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B1EE" w14:textId="77777777" w:rsidR="0012153F" w:rsidRPr="00CD796A" w:rsidRDefault="0012153F" w:rsidP="00166A85">
      <w:pPr>
        <w:jc w:val="center"/>
        <w:rPr>
          <w:rFonts w:asciiTheme="majorHAnsi" w:hAnsiTheme="majorHAnsi" w:cs="Arial"/>
          <w:b/>
          <w:i/>
        </w:rPr>
      </w:pPr>
      <w:r w:rsidRPr="00CD796A">
        <w:rPr>
          <w:rFonts w:asciiTheme="majorHAnsi" w:hAnsiTheme="majorHAnsi" w:cs="Arial"/>
          <w:b/>
          <w:i/>
        </w:rPr>
        <w:t>ZAPISNIK</w:t>
      </w:r>
    </w:p>
    <w:p w14:paraId="5107A1F2" w14:textId="77777777" w:rsidR="00166A85" w:rsidRPr="00CD796A" w:rsidRDefault="00166A85" w:rsidP="00166A85">
      <w:pPr>
        <w:rPr>
          <w:rFonts w:asciiTheme="majorHAnsi" w:hAnsiTheme="majorHAnsi" w:cs="Arial"/>
          <w:sz w:val="20"/>
          <w:szCs w:val="20"/>
        </w:rPr>
      </w:pPr>
    </w:p>
    <w:p w14:paraId="2CDC9A61" w14:textId="274DB2DD" w:rsidR="00C34435" w:rsidRPr="00CD796A" w:rsidRDefault="00C61B47" w:rsidP="00246BA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</w:t>
      </w:r>
      <w:r w:rsidR="00B86AD3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BA184A" w:rsidRPr="00CD796A">
        <w:rPr>
          <w:rFonts w:asciiTheme="majorHAnsi" w:hAnsiTheme="majorHAnsi" w:cs="Arial"/>
          <w:sz w:val="20"/>
          <w:szCs w:val="20"/>
        </w:rPr>
        <w:t>redovite</w:t>
      </w:r>
      <w:r w:rsidR="002D630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1062A7" w:rsidRPr="00CD796A">
        <w:rPr>
          <w:rFonts w:asciiTheme="majorHAnsi" w:hAnsiTheme="majorHAnsi" w:cs="Arial"/>
          <w:sz w:val="20"/>
          <w:szCs w:val="20"/>
        </w:rPr>
        <w:t>s</w:t>
      </w:r>
      <w:r w:rsidR="0012153F" w:rsidRPr="00CD796A">
        <w:rPr>
          <w:rFonts w:asciiTheme="majorHAnsi" w:hAnsiTheme="majorHAnsi" w:cs="Arial"/>
          <w:sz w:val="20"/>
          <w:szCs w:val="20"/>
        </w:rPr>
        <w:t>jednice Akademijskog vijeća</w:t>
      </w:r>
      <w:r w:rsidR="001B0F53" w:rsidRPr="00CD796A">
        <w:rPr>
          <w:rFonts w:asciiTheme="majorHAnsi" w:hAnsiTheme="majorHAnsi" w:cs="Arial"/>
          <w:sz w:val="20"/>
          <w:szCs w:val="20"/>
        </w:rPr>
        <w:t xml:space="preserve"> u akad. god. 20</w:t>
      </w:r>
      <w:r w:rsidR="001C02D8" w:rsidRPr="00CD796A">
        <w:rPr>
          <w:rFonts w:asciiTheme="majorHAnsi" w:hAnsiTheme="majorHAnsi" w:cs="Arial"/>
          <w:sz w:val="20"/>
          <w:szCs w:val="20"/>
        </w:rPr>
        <w:t>1</w:t>
      </w:r>
      <w:r w:rsidR="008320E5">
        <w:rPr>
          <w:rFonts w:asciiTheme="majorHAnsi" w:hAnsiTheme="majorHAnsi" w:cs="Arial"/>
          <w:sz w:val="20"/>
          <w:szCs w:val="20"/>
        </w:rPr>
        <w:t>8</w:t>
      </w:r>
      <w:r w:rsidR="001B0F53" w:rsidRPr="00CD796A">
        <w:rPr>
          <w:rFonts w:asciiTheme="majorHAnsi" w:hAnsiTheme="majorHAnsi" w:cs="Arial"/>
          <w:sz w:val="20"/>
          <w:szCs w:val="20"/>
        </w:rPr>
        <w:t>./201</w:t>
      </w:r>
      <w:r w:rsidR="008320E5">
        <w:rPr>
          <w:rFonts w:asciiTheme="majorHAnsi" w:hAnsiTheme="majorHAnsi" w:cs="Arial"/>
          <w:sz w:val="20"/>
          <w:szCs w:val="20"/>
        </w:rPr>
        <w:t>9</w:t>
      </w:r>
      <w:r w:rsidR="001B0F53" w:rsidRPr="00CD796A">
        <w:rPr>
          <w:rFonts w:asciiTheme="majorHAnsi" w:hAnsiTheme="majorHAnsi" w:cs="Arial"/>
          <w:sz w:val="20"/>
          <w:szCs w:val="20"/>
        </w:rPr>
        <w:t>.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Akademije dramske </w:t>
      </w:r>
      <w:r w:rsidR="00246BAF" w:rsidRPr="00CD796A">
        <w:rPr>
          <w:rFonts w:asciiTheme="majorHAnsi" w:hAnsiTheme="majorHAnsi" w:cs="Arial"/>
          <w:sz w:val="20"/>
          <w:szCs w:val="20"/>
        </w:rPr>
        <w:t>u</w:t>
      </w:r>
      <w:r w:rsidR="0012153F" w:rsidRPr="00CD796A">
        <w:rPr>
          <w:rFonts w:asciiTheme="majorHAnsi" w:hAnsiTheme="majorHAnsi" w:cs="Arial"/>
          <w:sz w:val="20"/>
          <w:szCs w:val="20"/>
        </w:rPr>
        <w:t>mjetnosti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C34435" w:rsidRPr="00CD796A">
        <w:rPr>
          <w:rFonts w:asciiTheme="majorHAnsi" w:hAnsiTheme="majorHAnsi" w:cs="Arial"/>
          <w:sz w:val="20"/>
          <w:szCs w:val="20"/>
        </w:rPr>
        <w:t>održan</w:t>
      </w:r>
      <w:r w:rsidR="000F2FAB" w:rsidRPr="00CD796A">
        <w:rPr>
          <w:rFonts w:asciiTheme="majorHAnsi" w:hAnsiTheme="majorHAnsi" w:cs="Arial"/>
          <w:sz w:val="20"/>
          <w:szCs w:val="20"/>
        </w:rPr>
        <w:t>e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u dana </w:t>
      </w:r>
      <w:r w:rsidR="00A461B3">
        <w:rPr>
          <w:rFonts w:asciiTheme="majorHAnsi" w:hAnsiTheme="majorHAnsi" w:cs="Arial"/>
          <w:sz w:val="20"/>
          <w:szCs w:val="20"/>
        </w:rPr>
        <w:t>1</w:t>
      </w:r>
      <w:r w:rsidR="008320E5">
        <w:rPr>
          <w:rFonts w:asciiTheme="majorHAnsi" w:hAnsiTheme="majorHAnsi" w:cs="Arial"/>
          <w:sz w:val="20"/>
          <w:szCs w:val="20"/>
        </w:rPr>
        <w:t>9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8320E5">
        <w:rPr>
          <w:rFonts w:asciiTheme="majorHAnsi" w:hAnsiTheme="majorHAnsi" w:cs="Arial"/>
          <w:sz w:val="20"/>
          <w:szCs w:val="20"/>
        </w:rPr>
        <w:t>listopada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201</w:t>
      </w:r>
      <w:r w:rsidR="00C546AA">
        <w:rPr>
          <w:rFonts w:asciiTheme="majorHAnsi" w:hAnsiTheme="majorHAnsi" w:cs="Arial"/>
          <w:sz w:val="20"/>
          <w:szCs w:val="20"/>
        </w:rPr>
        <w:t>8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u </w:t>
      </w:r>
      <w:r w:rsidR="00CE1EA3" w:rsidRPr="00CD796A">
        <w:rPr>
          <w:rFonts w:asciiTheme="majorHAnsi" w:hAnsiTheme="majorHAnsi" w:cs="Arial"/>
          <w:sz w:val="20"/>
          <w:szCs w:val="20"/>
        </w:rPr>
        <w:t>9</w:t>
      </w:r>
      <w:r w:rsidR="002D630B" w:rsidRPr="00CD796A">
        <w:rPr>
          <w:rFonts w:asciiTheme="majorHAnsi" w:hAnsiTheme="majorHAnsi" w:cs="Arial"/>
          <w:sz w:val="20"/>
          <w:szCs w:val="20"/>
        </w:rPr>
        <w:t>,00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sati u </w:t>
      </w:r>
      <w:r w:rsidR="00D21990" w:rsidRPr="00CD796A">
        <w:rPr>
          <w:rFonts w:asciiTheme="majorHAnsi" w:hAnsiTheme="majorHAnsi" w:cs="Arial"/>
          <w:sz w:val="20"/>
          <w:szCs w:val="20"/>
        </w:rPr>
        <w:t>sobi 202</w:t>
      </w:r>
      <w:r w:rsidR="0012153F" w:rsidRPr="00CD796A">
        <w:rPr>
          <w:rFonts w:asciiTheme="majorHAnsi" w:hAnsiTheme="majorHAnsi" w:cs="Arial"/>
          <w:sz w:val="20"/>
          <w:szCs w:val="20"/>
        </w:rPr>
        <w:t>.</w:t>
      </w:r>
      <w:r w:rsidR="004A171A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261B506F" w14:textId="3E1A659E" w:rsidR="000079F6" w:rsidRPr="00CD796A" w:rsidRDefault="0012153F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Prisutni:</w:t>
      </w:r>
      <w:r w:rsidR="00FB2ADA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doc. Aćimović, </w:t>
      </w:r>
      <w:r w:rsidR="003F0FFB">
        <w:rPr>
          <w:rFonts w:asciiTheme="majorHAnsi" w:hAnsiTheme="majorHAnsi" w:cs="Arial"/>
          <w:sz w:val="20"/>
          <w:szCs w:val="20"/>
        </w:rPr>
        <w:t>prof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. Biljan Pušić, </w:t>
      </w:r>
      <w:r w:rsidR="00E61D68">
        <w:rPr>
          <w:rFonts w:asciiTheme="majorHAnsi" w:hAnsiTheme="majorHAnsi" w:cs="Arial"/>
          <w:sz w:val="20"/>
          <w:szCs w:val="20"/>
        </w:rPr>
        <w:t>asis. Bijelić,</w:t>
      </w:r>
      <w:r w:rsidR="008320E5">
        <w:rPr>
          <w:rFonts w:asciiTheme="majorHAnsi" w:hAnsiTheme="majorHAnsi" w:cs="Arial"/>
          <w:sz w:val="20"/>
          <w:szCs w:val="20"/>
        </w:rPr>
        <w:t xml:space="preserve"> doc. Blagović,</w:t>
      </w:r>
      <w:r w:rsidR="00E61D68">
        <w:rPr>
          <w:rFonts w:asciiTheme="majorHAnsi" w:hAnsiTheme="majorHAnsi" w:cs="Arial"/>
          <w:sz w:val="20"/>
          <w:szCs w:val="20"/>
        </w:rPr>
        <w:t xml:space="preserve"> </w:t>
      </w:r>
      <w:r w:rsidR="008320E5" w:rsidRPr="00CD796A">
        <w:rPr>
          <w:rFonts w:asciiTheme="majorHAnsi" w:hAnsiTheme="majorHAnsi" w:cs="Arial"/>
          <w:sz w:val="20"/>
          <w:szCs w:val="20"/>
        </w:rPr>
        <w:t>doc. Dević,</w:t>
      </w:r>
      <w:r w:rsidR="008320E5" w:rsidRPr="00B52699">
        <w:rPr>
          <w:rFonts w:asciiTheme="majorHAnsi" w:hAnsiTheme="majorHAnsi" w:cs="Arial"/>
          <w:sz w:val="20"/>
          <w:szCs w:val="20"/>
        </w:rPr>
        <w:t xml:space="preserve"> </w:t>
      </w:r>
      <w:r w:rsidR="008320E5" w:rsidRPr="00CD796A">
        <w:rPr>
          <w:rFonts w:asciiTheme="majorHAnsi" w:hAnsiTheme="majorHAnsi" w:cs="Arial"/>
          <w:sz w:val="20"/>
          <w:szCs w:val="20"/>
        </w:rPr>
        <w:t xml:space="preserve">prof. Fruk, </w:t>
      </w:r>
      <w:r w:rsidR="008320E5">
        <w:rPr>
          <w:rFonts w:asciiTheme="majorHAnsi" w:hAnsiTheme="majorHAnsi" w:cs="Arial"/>
          <w:sz w:val="20"/>
          <w:szCs w:val="20"/>
        </w:rPr>
        <w:t xml:space="preserve">doc. Grabarić,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doc. Jeličić, </w:t>
      </w:r>
      <w:r w:rsidR="00365FCE" w:rsidRPr="00CD796A">
        <w:rPr>
          <w:rFonts w:asciiTheme="majorHAnsi" w:hAnsiTheme="majorHAnsi" w:cs="Arial"/>
          <w:sz w:val="20"/>
          <w:szCs w:val="20"/>
        </w:rPr>
        <w:t>doc. Jurić,</w:t>
      </w:r>
      <w:r w:rsidR="003F0FFB">
        <w:rPr>
          <w:rFonts w:asciiTheme="majorHAnsi" w:hAnsiTheme="majorHAnsi" w:cs="Arial"/>
          <w:sz w:val="20"/>
          <w:szCs w:val="20"/>
        </w:rPr>
        <w:t xml:space="preserve"> </w:t>
      </w:r>
      <w:r w:rsidR="00AE7BE9">
        <w:rPr>
          <w:rFonts w:asciiTheme="majorHAnsi" w:hAnsiTheme="majorHAnsi" w:cs="Arial"/>
          <w:sz w:val="20"/>
          <w:szCs w:val="20"/>
        </w:rPr>
        <w:t>doc. Jušić,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8320E5">
        <w:rPr>
          <w:rFonts w:asciiTheme="majorHAnsi" w:hAnsiTheme="majorHAnsi" w:cs="Arial"/>
          <w:sz w:val="20"/>
          <w:szCs w:val="20"/>
        </w:rPr>
        <w:t xml:space="preserve">prof. Kaštelan,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Kolbas, </w:t>
      </w:r>
      <w:r w:rsidR="0097151C" w:rsidRPr="00CD796A">
        <w:rPr>
          <w:rFonts w:asciiTheme="majorHAnsi" w:hAnsiTheme="majorHAnsi" w:cs="Arial"/>
          <w:sz w:val="20"/>
          <w:szCs w:val="20"/>
        </w:rPr>
        <w:t xml:space="preserve">prof. Legati,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doc. Linta,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prof. Nikolić, </w:t>
      </w:r>
      <w:r w:rsidR="00B52699">
        <w:rPr>
          <w:rFonts w:asciiTheme="majorHAnsi" w:hAnsiTheme="majorHAnsi" w:cs="Arial"/>
          <w:sz w:val="20"/>
          <w:szCs w:val="20"/>
        </w:rPr>
        <w:t xml:space="preserve">doc. Nuić, 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asis. Maksić Japindžić, </w:t>
      </w:r>
      <w:r w:rsidR="008320E5" w:rsidRPr="00CD796A">
        <w:rPr>
          <w:rFonts w:asciiTheme="majorHAnsi" w:hAnsiTheme="majorHAnsi" w:cs="Arial"/>
          <w:sz w:val="20"/>
          <w:szCs w:val="20"/>
        </w:rPr>
        <w:t xml:space="preserve">prof. Midžić, </w:t>
      </w:r>
      <w:r w:rsidR="008320E5">
        <w:rPr>
          <w:rFonts w:asciiTheme="majorHAnsi" w:hAnsiTheme="majorHAnsi" w:cs="Arial"/>
          <w:sz w:val="20"/>
          <w:szCs w:val="20"/>
        </w:rPr>
        <w:t xml:space="preserve">prof. Mihletić,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asis. Omerzo,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Ostojić, </w:t>
      </w:r>
      <w:r w:rsidR="00C546AA">
        <w:rPr>
          <w:rFonts w:asciiTheme="majorHAnsi" w:hAnsiTheme="majorHAnsi" w:cs="Arial"/>
          <w:sz w:val="20"/>
          <w:szCs w:val="20"/>
        </w:rPr>
        <w:t>prof</w:t>
      </w:r>
      <w:r w:rsidR="007228CE" w:rsidRPr="00CD796A">
        <w:rPr>
          <w:rFonts w:asciiTheme="majorHAnsi" w:hAnsiTheme="majorHAnsi" w:cs="Arial"/>
          <w:sz w:val="20"/>
          <w:szCs w:val="20"/>
        </w:rPr>
        <w:t xml:space="preserve">. Pavković, 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prof. Perković, </w:t>
      </w:r>
      <w:r w:rsidR="0097151C">
        <w:rPr>
          <w:rFonts w:asciiTheme="majorHAnsi" w:hAnsiTheme="majorHAnsi" w:cs="Arial"/>
          <w:sz w:val="20"/>
          <w:szCs w:val="20"/>
        </w:rPr>
        <w:t>prof</w:t>
      </w:r>
      <w:r w:rsidR="0097151C" w:rsidRPr="00CD796A">
        <w:rPr>
          <w:rFonts w:asciiTheme="majorHAnsi" w:hAnsiTheme="majorHAnsi" w:cs="Arial"/>
          <w:sz w:val="20"/>
          <w:szCs w:val="20"/>
        </w:rPr>
        <w:t xml:space="preserve">. Petković, </w:t>
      </w:r>
      <w:r w:rsidR="004E53FF" w:rsidRPr="00CD796A">
        <w:rPr>
          <w:rFonts w:asciiTheme="majorHAnsi" w:hAnsiTheme="majorHAnsi" w:cs="Arial"/>
          <w:sz w:val="20"/>
          <w:szCs w:val="20"/>
        </w:rPr>
        <w:t xml:space="preserve">prof. Popović, </w:t>
      </w:r>
      <w:r w:rsidR="00AE7BE9" w:rsidRPr="00CD796A">
        <w:rPr>
          <w:rFonts w:asciiTheme="majorHAnsi" w:hAnsiTheme="majorHAnsi" w:cs="Arial"/>
          <w:sz w:val="20"/>
          <w:szCs w:val="20"/>
        </w:rPr>
        <w:t>doc. Pristaš,</w:t>
      </w:r>
      <w:r w:rsidR="00AE7BE9">
        <w:rPr>
          <w:rFonts w:asciiTheme="majorHAnsi" w:hAnsiTheme="majorHAnsi" w:cs="Arial"/>
          <w:sz w:val="20"/>
          <w:szCs w:val="20"/>
        </w:rPr>
        <w:t xml:space="preserve"> </w:t>
      </w:r>
      <w:r w:rsidR="008878A7" w:rsidRPr="00CD796A">
        <w:rPr>
          <w:rFonts w:asciiTheme="majorHAnsi" w:hAnsiTheme="majorHAnsi" w:cs="Arial"/>
          <w:sz w:val="20"/>
          <w:szCs w:val="20"/>
        </w:rPr>
        <w:t xml:space="preserve">prof. Pristaš, </w:t>
      </w:r>
      <w:r w:rsidR="00A461B3">
        <w:rPr>
          <w:rFonts w:asciiTheme="majorHAnsi" w:hAnsiTheme="majorHAnsi" w:cs="Arial"/>
          <w:sz w:val="20"/>
          <w:szCs w:val="20"/>
        </w:rPr>
        <w:t>prof. Prohić,</w:t>
      </w:r>
      <w:r w:rsidR="00A461B3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8320E5" w:rsidRPr="00CD796A">
        <w:rPr>
          <w:rFonts w:asciiTheme="majorHAnsi" w:hAnsiTheme="majorHAnsi" w:cs="Arial"/>
          <w:sz w:val="20"/>
          <w:szCs w:val="20"/>
        </w:rPr>
        <w:t>prof. Sesardić Krpan, prof. Sviličić</w:t>
      </w:r>
      <w:r w:rsidR="008320E5">
        <w:rPr>
          <w:rFonts w:asciiTheme="majorHAnsi" w:hAnsiTheme="majorHAnsi" w:cs="Arial"/>
          <w:sz w:val="20"/>
          <w:szCs w:val="20"/>
        </w:rPr>
        <w:t>,</w:t>
      </w:r>
      <w:r w:rsidR="008320E5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doc. Šesnić, </w:t>
      </w:r>
      <w:r w:rsidR="0097151C">
        <w:rPr>
          <w:rFonts w:asciiTheme="majorHAnsi" w:hAnsiTheme="majorHAnsi" w:cs="Arial"/>
          <w:sz w:val="20"/>
          <w:szCs w:val="20"/>
        </w:rPr>
        <w:t xml:space="preserve">prof. Ševo, </w:t>
      </w:r>
      <w:r w:rsidR="00B53808" w:rsidRPr="00CD796A">
        <w:rPr>
          <w:rFonts w:asciiTheme="majorHAnsi" w:hAnsiTheme="majorHAnsi" w:cs="Arial"/>
          <w:sz w:val="20"/>
          <w:szCs w:val="20"/>
        </w:rPr>
        <w:t xml:space="preserve">doc. Vrhovnik, </w:t>
      </w:r>
      <w:r w:rsidR="008320E5">
        <w:rPr>
          <w:rFonts w:asciiTheme="majorHAnsi" w:hAnsiTheme="majorHAnsi" w:cs="Arial"/>
          <w:sz w:val="20"/>
          <w:szCs w:val="20"/>
        </w:rPr>
        <w:t xml:space="preserve">doc. Zajec, </w:t>
      </w:r>
      <w:r w:rsidR="0097151C" w:rsidRPr="00CD796A">
        <w:rPr>
          <w:rFonts w:asciiTheme="majorHAnsi" w:hAnsiTheme="majorHAnsi" w:cs="Arial"/>
          <w:sz w:val="20"/>
          <w:szCs w:val="20"/>
        </w:rPr>
        <w:t>prof. Zec</w:t>
      </w:r>
    </w:p>
    <w:p w14:paraId="00E979F6" w14:textId="50C3D355" w:rsidR="00842CB4" w:rsidRPr="008320E5" w:rsidRDefault="00FA59A7" w:rsidP="00360574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Studentski zbor:</w:t>
      </w:r>
      <w:r w:rsidR="00E664E4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="008320E5">
        <w:rPr>
          <w:rFonts w:asciiTheme="majorHAnsi" w:hAnsiTheme="majorHAnsi" w:cs="Arial"/>
          <w:sz w:val="20"/>
          <w:szCs w:val="20"/>
        </w:rPr>
        <w:t xml:space="preserve">Nika Bokić, Dora Brkarić, Espi Tomičić </w:t>
      </w:r>
    </w:p>
    <w:p w14:paraId="17F8785C" w14:textId="77777777" w:rsidR="00C627DF" w:rsidRPr="00CD796A" w:rsidRDefault="00C627DF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Predstavnik nenastavnog osoblja: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Mile Blažević</w:t>
      </w:r>
    </w:p>
    <w:p w14:paraId="322E186C" w14:textId="30231455" w:rsidR="000079F6" w:rsidRPr="00CD796A" w:rsidRDefault="002D630B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Odsutni: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8320E5">
        <w:rPr>
          <w:rFonts w:asciiTheme="majorHAnsi" w:hAnsiTheme="majorHAnsi" w:cs="Arial"/>
          <w:sz w:val="20"/>
          <w:szCs w:val="20"/>
        </w:rPr>
        <w:t>doc. Govedić, prof. Puhovski</w:t>
      </w:r>
    </w:p>
    <w:p w14:paraId="2D6BB2A7" w14:textId="5D1A7452" w:rsidR="00360574" w:rsidRPr="00CD796A" w:rsidRDefault="002D630B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Ispričani: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8320E5" w:rsidRPr="00CD796A">
        <w:rPr>
          <w:rFonts w:asciiTheme="majorHAnsi" w:hAnsiTheme="majorHAnsi" w:cs="Arial"/>
          <w:sz w:val="20"/>
          <w:szCs w:val="20"/>
        </w:rPr>
        <w:t>prof. Ilijić,</w:t>
      </w:r>
      <w:r w:rsidR="008320E5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8320E5" w:rsidRPr="00CD796A">
        <w:rPr>
          <w:rFonts w:asciiTheme="majorHAnsi" w:hAnsiTheme="majorHAnsi" w:cs="Arial"/>
          <w:sz w:val="20"/>
          <w:szCs w:val="20"/>
        </w:rPr>
        <w:t xml:space="preserve">doc. Modrić, </w:t>
      </w:r>
      <w:r w:rsidR="008320E5">
        <w:rPr>
          <w:rFonts w:asciiTheme="majorHAnsi" w:hAnsiTheme="majorHAnsi" w:cs="Arial"/>
          <w:sz w:val="20"/>
          <w:szCs w:val="20"/>
        </w:rPr>
        <w:t>prof. Švaić</w:t>
      </w:r>
    </w:p>
    <w:p w14:paraId="17B17079" w14:textId="77777777" w:rsidR="006E13E2" w:rsidRPr="00CD796A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Sjednici prisustvuje tajnica Akademije:</w:t>
      </w:r>
      <w:r w:rsidR="00841111" w:rsidRPr="00CD796A">
        <w:rPr>
          <w:rFonts w:asciiTheme="majorHAnsi" w:hAnsiTheme="majorHAnsi" w:cs="Arial"/>
          <w:sz w:val="20"/>
          <w:szCs w:val="20"/>
        </w:rPr>
        <w:t xml:space="preserve"> Elizabeta Marijanović, dipl. i</w:t>
      </w:r>
      <w:r w:rsidRPr="00CD796A">
        <w:rPr>
          <w:rFonts w:asciiTheme="majorHAnsi" w:hAnsiTheme="majorHAnsi" w:cs="Arial"/>
          <w:sz w:val="20"/>
          <w:szCs w:val="20"/>
        </w:rPr>
        <w:t>ur.</w:t>
      </w:r>
      <w:r w:rsidR="005B6235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0D348BD8" w14:textId="77777777" w:rsidR="006E13E2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Zapisnik vodi:</w:t>
      </w:r>
      <w:r w:rsidRPr="00CD796A">
        <w:rPr>
          <w:rFonts w:asciiTheme="majorHAnsi" w:hAnsiTheme="majorHAnsi" w:cs="Arial"/>
          <w:sz w:val="20"/>
          <w:szCs w:val="20"/>
        </w:rPr>
        <w:t xml:space="preserve"> Nina Kovačić</w:t>
      </w:r>
    </w:p>
    <w:p w14:paraId="7A466AE6" w14:textId="77777777" w:rsidR="008A3037" w:rsidRPr="00CD796A" w:rsidRDefault="008A3037" w:rsidP="00A77769">
      <w:pPr>
        <w:spacing w:after="120"/>
        <w:rPr>
          <w:rFonts w:asciiTheme="majorHAnsi" w:hAnsiTheme="majorHAnsi" w:cs="Arial"/>
          <w:sz w:val="20"/>
          <w:szCs w:val="20"/>
        </w:rPr>
      </w:pPr>
    </w:p>
    <w:p w14:paraId="33E589F1" w14:textId="77777777" w:rsidR="004E0B38" w:rsidRPr="00CD796A" w:rsidRDefault="004E0B38" w:rsidP="00A77769">
      <w:pPr>
        <w:spacing w:after="120"/>
        <w:jc w:val="center"/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</w:pPr>
      <w:r w:rsidRPr="00CD796A"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7A7FFEC6" w14:textId="77777777" w:rsidR="008A3037" w:rsidRPr="00CD796A" w:rsidRDefault="008A3037" w:rsidP="00A77769">
      <w:pPr>
        <w:spacing w:after="120"/>
        <w:jc w:val="center"/>
        <w:rPr>
          <w:rFonts w:asciiTheme="majorHAnsi" w:hAnsiTheme="majorHAnsi" w:cs="Arial"/>
          <w:b/>
          <w:i/>
          <w:color w:val="000000"/>
          <w:sz w:val="20"/>
          <w:szCs w:val="20"/>
          <w:u w:val="single"/>
        </w:rPr>
      </w:pPr>
    </w:p>
    <w:p w14:paraId="391489E0" w14:textId="77777777" w:rsidR="005E67E9" w:rsidRPr="00F256AE" w:rsidRDefault="005E67E9" w:rsidP="005E67E9">
      <w:pPr>
        <w:spacing w:after="12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256AE"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F256AE">
        <w:rPr>
          <w:rFonts w:ascii="Cambria" w:hAnsi="Cambria" w:cs="Arial"/>
          <w:sz w:val="20"/>
          <w:szCs w:val="20"/>
        </w:rPr>
        <w:t>Uvodna riječ dekanice</w:t>
      </w:r>
    </w:p>
    <w:p w14:paraId="63FA298B" w14:textId="2C4C68E1" w:rsidR="005E67E9" w:rsidRPr="00F256AE" w:rsidRDefault="005E67E9" w:rsidP="005E67E9">
      <w:pPr>
        <w:tabs>
          <w:tab w:val="left" w:pos="567"/>
        </w:tabs>
        <w:spacing w:after="120"/>
        <w:ind w:left="426" w:hanging="426"/>
        <w:jc w:val="both"/>
        <w:rPr>
          <w:rFonts w:ascii="Cambria" w:hAnsi="Cambria" w:cs="Arial"/>
          <w:sz w:val="20"/>
          <w:szCs w:val="20"/>
          <w:lang w:val="pl-PL"/>
        </w:rPr>
      </w:pPr>
      <w:r w:rsidRPr="00F256AE">
        <w:rPr>
          <w:rFonts w:ascii="Cambria" w:hAnsi="Cambria" w:cs="Arial"/>
          <w:sz w:val="20"/>
          <w:szCs w:val="20"/>
        </w:rPr>
        <w:t>2.</w:t>
      </w:r>
      <w:r w:rsidRPr="00F256AE">
        <w:rPr>
          <w:rFonts w:ascii="Cambria" w:hAnsi="Cambria" w:cs="Arial"/>
          <w:sz w:val="20"/>
          <w:szCs w:val="20"/>
        </w:rPr>
        <w:tab/>
        <w:t>O</w:t>
      </w:r>
      <w:r w:rsidRPr="00F256AE">
        <w:rPr>
          <w:rFonts w:ascii="Cambria" w:hAnsi="Cambria" w:cs="Arial"/>
          <w:sz w:val="20"/>
          <w:szCs w:val="20"/>
          <w:lang w:val="pl-PL"/>
        </w:rPr>
        <w:t>vjera</w:t>
      </w:r>
      <w:r w:rsidRPr="00F256AE">
        <w:rPr>
          <w:rFonts w:ascii="Cambria" w:hAnsi="Cambria" w:cs="Arial"/>
          <w:sz w:val="20"/>
          <w:szCs w:val="20"/>
        </w:rPr>
        <w:t xml:space="preserve"> </w:t>
      </w:r>
      <w:r w:rsidRPr="00F256AE">
        <w:rPr>
          <w:rFonts w:ascii="Cambria" w:hAnsi="Cambria" w:cs="Arial"/>
          <w:sz w:val="20"/>
          <w:szCs w:val="20"/>
          <w:lang w:val="pl-PL"/>
        </w:rPr>
        <w:t>zapisnika</w:t>
      </w:r>
      <w:r w:rsidRPr="00F256AE">
        <w:rPr>
          <w:rFonts w:ascii="Cambria" w:hAnsi="Cambria" w:cs="Arial"/>
          <w:sz w:val="20"/>
          <w:szCs w:val="20"/>
        </w:rPr>
        <w:t xml:space="preserve"> </w:t>
      </w:r>
      <w:r w:rsidRPr="00F256AE">
        <w:rPr>
          <w:rFonts w:ascii="Cambria" w:hAnsi="Cambria" w:cs="Arial"/>
          <w:sz w:val="20"/>
          <w:szCs w:val="20"/>
          <w:lang w:val="pl-PL"/>
        </w:rPr>
        <w:t>sa</w:t>
      </w:r>
      <w:r w:rsidRPr="00F256AE">
        <w:rPr>
          <w:rFonts w:ascii="Cambria" w:hAnsi="Cambria" w:cs="Arial"/>
          <w:sz w:val="20"/>
          <w:szCs w:val="20"/>
        </w:rPr>
        <w:t xml:space="preserve"> </w:t>
      </w:r>
      <w:r w:rsidRPr="00F256AE">
        <w:rPr>
          <w:rFonts w:ascii="Cambria" w:hAnsi="Cambria" w:cs="Arial"/>
          <w:sz w:val="20"/>
          <w:szCs w:val="20"/>
          <w:lang w:val="pl-PL"/>
        </w:rPr>
        <w:t>sjednice</w:t>
      </w:r>
      <w:r w:rsidRPr="00F256AE">
        <w:rPr>
          <w:rFonts w:ascii="Cambria" w:hAnsi="Cambria" w:cs="Arial"/>
          <w:sz w:val="20"/>
          <w:szCs w:val="20"/>
        </w:rPr>
        <w:t xml:space="preserve"> </w:t>
      </w:r>
      <w:r w:rsidRPr="00F256AE">
        <w:rPr>
          <w:rFonts w:ascii="Cambria" w:hAnsi="Cambria" w:cs="Arial"/>
          <w:sz w:val="20"/>
          <w:szCs w:val="20"/>
          <w:lang w:val="pl-PL"/>
        </w:rPr>
        <w:t>Akademijskog</w:t>
      </w:r>
      <w:r w:rsidRPr="00F256AE">
        <w:rPr>
          <w:rFonts w:ascii="Cambria" w:hAnsi="Cambria" w:cs="Arial"/>
          <w:sz w:val="20"/>
          <w:szCs w:val="20"/>
        </w:rPr>
        <w:t xml:space="preserve"> </w:t>
      </w:r>
      <w:r w:rsidRPr="00F256AE">
        <w:rPr>
          <w:rFonts w:ascii="Cambria" w:hAnsi="Cambria" w:cs="Arial"/>
          <w:sz w:val="20"/>
          <w:szCs w:val="20"/>
          <w:lang w:val="pl-PL"/>
        </w:rPr>
        <w:t>vije</w:t>
      </w:r>
      <w:r w:rsidRPr="00F256AE">
        <w:rPr>
          <w:rFonts w:ascii="Cambria" w:hAnsi="Cambria" w:cs="Arial"/>
          <w:sz w:val="20"/>
          <w:szCs w:val="20"/>
        </w:rPr>
        <w:t>ć</w:t>
      </w:r>
      <w:r w:rsidRPr="00F256AE">
        <w:rPr>
          <w:rFonts w:ascii="Cambria" w:hAnsi="Cambria" w:cs="Arial"/>
          <w:sz w:val="20"/>
          <w:szCs w:val="20"/>
          <w:lang w:val="pl-PL"/>
        </w:rPr>
        <w:t>a</w:t>
      </w:r>
      <w:r w:rsidRPr="00F256AE">
        <w:rPr>
          <w:rFonts w:ascii="Cambria" w:hAnsi="Cambria" w:cs="Arial"/>
          <w:sz w:val="20"/>
          <w:szCs w:val="20"/>
        </w:rPr>
        <w:t xml:space="preserve"> </w:t>
      </w:r>
      <w:r w:rsidRPr="00F256AE">
        <w:rPr>
          <w:rFonts w:ascii="Cambria" w:hAnsi="Cambria" w:cs="Arial"/>
          <w:sz w:val="20"/>
          <w:szCs w:val="20"/>
          <w:lang w:val="pl-PL"/>
        </w:rPr>
        <w:t>odr</w:t>
      </w:r>
      <w:r w:rsidRPr="00F256AE">
        <w:rPr>
          <w:rFonts w:ascii="Cambria" w:hAnsi="Cambria" w:cs="Arial"/>
          <w:sz w:val="20"/>
          <w:szCs w:val="20"/>
        </w:rPr>
        <w:t>ž</w:t>
      </w:r>
      <w:r w:rsidRPr="00F256AE">
        <w:rPr>
          <w:rFonts w:ascii="Cambria" w:hAnsi="Cambria" w:cs="Arial"/>
          <w:sz w:val="20"/>
          <w:szCs w:val="20"/>
          <w:lang w:val="pl-PL"/>
        </w:rPr>
        <w:t>ane dana 1</w:t>
      </w:r>
      <w:r>
        <w:rPr>
          <w:rFonts w:ascii="Cambria" w:hAnsi="Cambria" w:cs="Arial"/>
          <w:sz w:val="20"/>
          <w:szCs w:val="20"/>
          <w:lang w:val="pl-PL"/>
        </w:rPr>
        <w:t>4</w:t>
      </w:r>
      <w:r w:rsidRPr="00F256AE">
        <w:rPr>
          <w:rFonts w:ascii="Cambria" w:hAnsi="Cambria" w:cs="Arial"/>
          <w:sz w:val="20"/>
          <w:szCs w:val="20"/>
          <w:lang w:val="pl-PL"/>
        </w:rPr>
        <w:t>.0</w:t>
      </w:r>
      <w:r>
        <w:rPr>
          <w:rFonts w:ascii="Cambria" w:hAnsi="Cambria" w:cs="Arial"/>
          <w:sz w:val="20"/>
          <w:szCs w:val="20"/>
          <w:lang w:val="pl-PL"/>
        </w:rPr>
        <w:t>9</w:t>
      </w:r>
      <w:r w:rsidRPr="00F256AE">
        <w:rPr>
          <w:rFonts w:ascii="Cambria" w:hAnsi="Cambria" w:cs="Arial"/>
          <w:sz w:val="20"/>
          <w:szCs w:val="20"/>
          <w:lang w:val="pl-PL"/>
        </w:rPr>
        <w:t>.2018.</w:t>
      </w:r>
    </w:p>
    <w:p w14:paraId="0F18AB2A" w14:textId="77777777" w:rsidR="005E67E9" w:rsidRPr="00F256AE" w:rsidRDefault="005E67E9" w:rsidP="005E67E9">
      <w:pPr>
        <w:spacing w:after="120"/>
        <w:ind w:left="426" w:hanging="426"/>
        <w:jc w:val="both"/>
        <w:rPr>
          <w:rFonts w:ascii="Cambria" w:hAnsi="Cambria" w:cs="Arial"/>
          <w:sz w:val="20"/>
          <w:szCs w:val="20"/>
          <w:lang w:val="pl-PL"/>
        </w:rPr>
      </w:pPr>
      <w:r w:rsidRPr="00F256AE">
        <w:rPr>
          <w:rFonts w:ascii="Cambria" w:hAnsi="Cambria" w:cs="Arial"/>
          <w:sz w:val="20"/>
          <w:szCs w:val="20"/>
          <w:lang w:val="pl-PL"/>
        </w:rPr>
        <w:t>3.</w:t>
      </w:r>
      <w:r w:rsidRPr="00F256AE">
        <w:rPr>
          <w:rFonts w:ascii="Cambria" w:hAnsi="Cambria" w:cs="Arial"/>
          <w:sz w:val="20"/>
          <w:szCs w:val="20"/>
          <w:lang w:val="pl-PL"/>
        </w:rPr>
        <w:tab/>
        <w:t>Međunarodna i međufakultetska suradnja</w:t>
      </w:r>
    </w:p>
    <w:p w14:paraId="406B32CA" w14:textId="77777777" w:rsidR="005E67E9" w:rsidRDefault="005E67E9" w:rsidP="005E67E9">
      <w:pPr>
        <w:spacing w:after="120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  <w:lang w:val="pl-PL"/>
        </w:rPr>
        <w:t>4</w:t>
      </w:r>
      <w:r w:rsidRPr="00F256AE">
        <w:rPr>
          <w:rFonts w:ascii="Cambria" w:hAnsi="Cambria" w:cs="Arial"/>
          <w:sz w:val="20"/>
          <w:szCs w:val="20"/>
          <w:lang w:val="pl-PL"/>
        </w:rPr>
        <w:t>.</w:t>
      </w:r>
      <w:r>
        <w:rPr>
          <w:rFonts w:ascii="Cambria" w:hAnsi="Cambria" w:cs="Arial"/>
          <w:sz w:val="20"/>
          <w:szCs w:val="20"/>
          <w:lang w:val="pl-PL"/>
        </w:rPr>
        <w:tab/>
      </w:r>
      <w:r w:rsidRPr="00F256AE">
        <w:rPr>
          <w:rFonts w:ascii="Cambria" w:hAnsi="Cambria" w:cs="Arial"/>
          <w:sz w:val="20"/>
          <w:szCs w:val="20"/>
        </w:rPr>
        <w:t>Razmatranje i prihvaćanje izvješća s mišljenjem i prijedlogom stručnog povjerenstva</w:t>
      </w:r>
      <w:r>
        <w:rPr>
          <w:rFonts w:ascii="Cambria" w:hAnsi="Cambria" w:cs="Arial"/>
          <w:sz w:val="20"/>
          <w:szCs w:val="20"/>
        </w:rPr>
        <w:t xml:space="preserve"> i Ocjene nastupnog predavanja te donošenje odluke o</w:t>
      </w:r>
      <w:r w:rsidRPr="00F256AE">
        <w:rPr>
          <w:rFonts w:ascii="Cambria" w:hAnsi="Cambria" w:cs="Arial"/>
          <w:sz w:val="20"/>
          <w:szCs w:val="20"/>
        </w:rPr>
        <w:t xml:space="preserve"> izbor</w:t>
      </w:r>
      <w:r>
        <w:rPr>
          <w:rFonts w:ascii="Cambria" w:hAnsi="Cambria" w:cs="Arial"/>
          <w:sz w:val="20"/>
          <w:szCs w:val="20"/>
        </w:rPr>
        <w:t>u u:</w:t>
      </w:r>
    </w:p>
    <w:p w14:paraId="6B8842A0" w14:textId="77777777" w:rsidR="005E67E9" w:rsidRPr="00B22895" w:rsidRDefault="005E67E9" w:rsidP="005E67E9">
      <w:pPr>
        <w:spacing w:after="12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B22895">
        <w:rPr>
          <w:rFonts w:ascii="Cambria" w:hAnsi="Cambria" w:cs="Arial"/>
          <w:sz w:val="20"/>
          <w:szCs w:val="20"/>
        </w:rPr>
        <w:t>a)</w:t>
      </w:r>
      <w:r>
        <w:rPr>
          <w:rFonts w:ascii="Cambria" w:hAnsi="Cambria" w:cs="Arial"/>
          <w:sz w:val="20"/>
          <w:szCs w:val="20"/>
        </w:rPr>
        <w:tab/>
      </w:r>
      <w:r w:rsidRPr="00B22895">
        <w:rPr>
          <w:rFonts w:ascii="Cambria" w:hAnsi="Cambria" w:cs="Arial"/>
          <w:sz w:val="20"/>
          <w:szCs w:val="20"/>
        </w:rPr>
        <w:t>znanstveno-nastavno</w:t>
      </w:r>
      <w:r>
        <w:rPr>
          <w:rFonts w:ascii="Cambria" w:hAnsi="Cambria" w:cs="Arial"/>
          <w:sz w:val="20"/>
          <w:szCs w:val="20"/>
        </w:rPr>
        <w:t xml:space="preserve"> </w:t>
      </w:r>
      <w:r w:rsidRPr="00B22895">
        <w:rPr>
          <w:rFonts w:ascii="Cambria" w:hAnsi="Cambria" w:cs="Arial"/>
          <w:sz w:val="20"/>
          <w:szCs w:val="20"/>
        </w:rPr>
        <w:t>zvanj</w:t>
      </w:r>
      <w:r>
        <w:rPr>
          <w:rFonts w:ascii="Cambria" w:hAnsi="Cambria" w:cs="Arial"/>
          <w:sz w:val="20"/>
          <w:szCs w:val="20"/>
        </w:rPr>
        <w:t xml:space="preserve">e i na radno mjesto </w:t>
      </w:r>
      <w:r w:rsidRPr="00B22895">
        <w:rPr>
          <w:rFonts w:ascii="Cambria" w:hAnsi="Cambria" w:cs="Arial"/>
          <w:sz w:val="20"/>
          <w:szCs w:val="20"/>
        </w:rPr>
        <w:t xml:space="preserve">docent </w:t>
      </w:r>
      <w:r w:rsidRPr="00B22895">
        <w:rPr>
          <w:rFonts w:ascii="Cambria" w:hAnsi="Cambria" w:cs="Arial"/>
          <w:noProof/>
          <w:sz w:val="20"/>
          <w:szCs w:val="20"/>
        </w:rPr>
        <w:t xml:space="preserve">u znanstvenom području </w:t>
      </w:r>
      <w:r w:rsidRPr="00B22895">
        <w:rPr>
          <w:rFonts w:ascii="Cambria" w:hAnsi="Cambria" w:cs="Arial"/>
          <w:sz w:val="20"/>
          <w:szCs w:val="20"/>
        </w:rPr>
        <w:t>humanističkih znanosti, znanstvenom polju znanost o umjetnosti, znanstvena grana: teatrologija i dramatologija</w:t>
      </w:r>
      <w:r>
        <w:rPr>
          <w:rFonts w:ascii="Cambria" w:hAnsi="Cambria" w:cs="Arial"/>
          <w:sz w:val="20"/>
          <w:szCs w:val="20"/>
        </w:rPr>
        <w:t>, dr. sc. Agata Juniku</w:t>
      </w:r>
    </w:p>
    <w:p w14:paraId="6570ECC2" w14:textId="77777777" w:rsidR="005E67E9" w:rsidRPr="00F256AE" w:rsidRDefault="005E67E9" w:rsidP="005E67E9">
      <w:pPr>
        <w:spacing w:after="120"/>
        <w:ind w:left="709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b)</w:t>
      </w:r>
      <w:r>
        <w:rPr>
          <w:rFonts w:ascii="Cambria" w:hAnsi="Cambria" w:cs="Arial"/>
          <w:sz w:val="20"/>
          <w:szCs w:val="20"/>
        </w:rPr>
        <w:tab/>
      </w:r>
      <w:r w:rsidRPr="00F256AE">
        <w:rPr>
          <w:rFonts w:ascii="Cambria" w:hAnsi="Cambria"/>
          <w:sz w:val="20"/>
          <w:szCs w:val="20"/>
        </w:rPr>
        <w:t xml:space="preserve">nastavno zvanje i na radno mjesto umjetnički suradnik, za umjetničko područje, polje primijenjena umjetnost, grana fotografija, Nikola </w:t>
      </w:r>
      <w:r>
        <w:rPr>
          <w:rFonts w:ascii="Cambria" w:hAnsi="Cambria"/>
          <w:sz w:val="20"/>
          <w:szCs w:val="20"/>
        </w:rPr>
        <w:t>Zelmanović</w:t>
      </w:r>
      <w:r w:rsidRPr="00F256AE">
        <w:rPr>
          <w:rFonts w:ascii="Cambria" w:hAnsi="Cambria"/>
          <w:sz w:val="20"/>
          <w:szCs w:val="20"/>
        </w:rPr>
        <w:t>, Bojan Mrđenović, Tjaša Kalkan, Nikola Šerv</w:t>
      </w:r>
      <w:r>
        <w:rPr>
          <w:rFonts w:ascii="Cambria" w:hAnsi="Cambria"/>
          <w:sz w:val="20"/>
          <w:szCs w:val="20"/>
        </w:rPr>
        <w:t>e</w:t>
      </w:r>
      <w:r w:rsidRPr="00F256AE">
        <w:rPr>
          <w:rFonts w:ascii="Cambria" w:hAnsi="Cambria"/>
          <w:sz w:val="20"/>
          <w:szCs w:val="20"/>
        </w:rPr>
        <w:t xml:space="preserve">ntić i Marina Paulenka   </w:t>
      </w:r>
    </w:p>
    <w:p w14:paraId="3837B940" w14:textId="77777777" w:rsidR="005E67E9" w:rsidRDefault="005E67E9" w:rsidP="005E67E9">
      <w:pPr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c)</w:t>
      </w:r>
      <w:r>
        <w:rPr>
          <w:rFonts w:ascii="Cambria" w:hAnsi="Cambria"/>
          <w:sz w:val="20"/>
          <w:szCs w:val="20"/>
        </w:rPr>
        <w:tab/>
        <w:t>n</w:t>
      </w:r>
      <w:r w:rsidRPr="00F256AE">
        <w:rPr>
          <w:rFonts w:ascii="Cambria" w:hAnsi="Cambria"/>
          <w:sz w:val="20"/>
          <w:szCs w:val="20"/>
        </w:rPr>
        <w:t xml:space="preserve">aslovno nastavno zvanje umjetnički suradnik, za umjetničko područje, polje primijenjena umjetnost, grana fotografija, Nikola </w:t>
      </w:r>
      <w:r>
        <w:rPr>
          <w:rFonts w:ascii="Cambria" w:hAnsi="Cambria"/>
          <w:sz w:val="20"/>
          <w:szCs w:val="20"/>
        </w:rPr>
        <w:t>Zelmanović</w:t>
      </w:r>
      <w:r w:rsidRPr="00F256AE">
        <w:rPr>
          <w:rFonts w:ascii="Cambria" w:hAnsi="Cambria"/>
          <w:sz w:val="20"/>
          <w:szCs w:val="20"/>
        </w:rPr>
        <w:t>, Bojan Mrđenović, Tjaša Kalkan,</w:t>
      </w:r>
      <w:r>
        <w:rPr>
          <w:rFonts w:ascii="Cambria" w:hAnsi="Cambria"/>
          <w:sz w:val="20"/>
          <w:szCs w:val="20"/>
        </w:rPr>
        <w:t xml:space="preserve"> </w:t>
      </w:r>
      <w:r w:rsidRPr="00F256AE">
        <w:rPr>
          <w:rFonts w:ascii="Cambria" w:hAnsi="Cambria"/>
          <w:sz w:val="20"/>
          <w:szCs w:val="20"/>
        </w:rPr>
        <w:t xml:space="preserve">Nikola Šerventić i Marina Paulenka </w:t>
      </w:r>
    </w:p>
    <w:p w14:paraId="4CCA9FDF" w14:textId="77777777" w:rsidR="005E67E9" w:rsidRDefault="005E67E9" w:rsidP="005E67E9">
      <w:pPr>
        <w:spacing w:before="120"/>
        <w:ind w:left="425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</w:t>
      </w:r>
      <w:r w:rsidRPr="00F256AE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ab/>
      </w:r>
      <w:r w:rsidRPr="00F256AE">
        <w:rPr>
          <w:rFonts w:ascii="Cambria" w:hAnsi="Cambria" w:cs="Arial"/>
          <w:sz w:val="20"/>
          <w:szCs w:val="20"/>
        </w:rPr>
        <w:t xml:space="preserve">Prethodno prihvaćanje izvješća s mišljenjem i prijedlogom stručnog povjerenstva o </w:t>
      </w:r>
      <w:r>
        <w:rPr>
          <w:rFonts w:ascii="Cambria" w:hAnsi="Cambria" w:cs="Arial"/>
          <w:sz w:val="20"/>
          <w:szCs w:val="20"/>
        </w:rPr>
        <w:t>ispunjavanju uvjeta za izbor u:</w:t>
      </w:r>
    </w:p>
    <w:p w14:paraId="1463FCC4" w14:textId="77777777" w:rsidR="005E67E9" w:rsidRDefault="005E67E9" w:rsidP="005E67E9">
      <w:pPr>
        <w:pStyle w:val="tekst"/>
        <w:spacing w:before="120" w:beforeAutospacing="0" w:after="0" w:afterAutospacing="0"/>
        <w:ind w:left="720" w:hanging="294"/>
        <w:jc w:val="both"/>
        <w:rPr>
          <w:rFonts w:ascii="Cambria" w:hAnsi="Cambria" w:cs="Calibri"/>
          <w:sz w:val="20"/>
          <w:szCs w:val="20"/>
        </w:rPr>
      </w:pPr>
      <w:r w:rsidRPr="00151687">
        <w:rPr>
          <w:rFonts w:ascii="Cambria" w:hAnsi="Cambria" w:cs="Calibri"/>
          <w:sz w:val="20"/>
          <w:szCs w:val="20"/>
        </w:rPr>
        <w:t>a)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>umjetničko-nastavno</w:t>
      </w:r>
      <w:r>
        <w:rPr>
          <w:rFonts w:ascii="Cambria" w:hAnsi="Cambria" w:cs="Calibri"/>
          <w:sz w:val="20"/>
          <w:szCs w:val="20"/>
        </w:rPr>
        <w:t xml:space="preserve"> zvanje i</w:t>
      </w:r>
      <w:r w:rsidRPr="00151687">
        <w:rPr>
          <w:rFonts w:ascii="Cambria" w:hAnsi="Cambria" w:cs="Calibri"/>
          <w:sz w:val="20"/>
          <w:szCs w:val="20"/>
        </w:rPr>
        <w:t xml:space="preserve"> radno mjesto </w:t>
      </w:r>
      <w:r>
        <w:rPr>
          <w:rFonts w:ascii="Cambria" w:hAnsi="Cambria" w:cs="Calibri"/>
          <w:sz w:val="20"/>
          <w:szCs w:val="20"/>
        </w:rPr>
        <w:t>redovitog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snimanje (filmsko i elektroničko)</w:t>
      </w:r>
      <w:r w:rsidRPr="00151687">
        <w:rPr>
          <w:rFonts w:ascii="Cambria" w:hAnsi="Cambria" w:cs="Calibri"/>
          <w:sz w:val="20"/>
          <w:szCs w:val="20"/>
        </w:rPr>
        <w:t>,</w:t>
      </w:r>
      <w:r>
        <w:rPr>
          <w:rFonts w:ascii="Cambria" w:hAnsi="Cambria" w:cs="Calibri"/>
          <w:sz w:val="20"/>
          <w:szCs w:val="20"/>
        </w:rPr>
        <w:t xml:space="preserve"> Mario Kokotović</w:t>
      </w:r>
    </w:p>
    <w:p w14:paraId="5AE49B02" w14:textId="77777777" w:rsidR="005E67E9" w:rsidRDefault="005E67E9" w:rsidP="005E67E9">
      <w:pPr>
        <w:pStyle w:val="tekst"/>
        <w:spacing w:before="120" w:beforeAutospacing="0" w:after="0" w:afterAutospacing="0"/>
        <w:ind w:left="720" w:hanging="29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</w:t>
      </w:r>
      <w:r w:rsidRPr="00151687">
        <w:rPr>
          <w:rFonts w:ascii="Cambria" w:hAnsi="Cambria" w:cs="Calibri"/>
          <w:sz w:val="20"/>
          <w:szCs w:val="20"/>
        </w:rPr>
        <w:t>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>umjetničko-nastavno</w:t>
      </w:r>
      <w:r>
        <w:rPr>
          <w:rFonts w:ascii="Cambria" w:hAnsi="Cambria" w:cs="Calibri"/>
          <w:sz w:val="20"/>
          <w:szCs w:val="20"/>
        </w:rPr>
        <w:t xml:space="preserve"> zvanje i</w:t>
      </w:r>
      <w:r w:rsidRPr="00151687">
        <w:rPr>
          <w:rFonts w:ascii="Cambria" w:hAnsi="Cambria" w:cs="Calibri"/>
          <w:sz w:val="20"/>
          <w:szCs w:val="20"/>
        </w:rPr>
        <w:t xml:space="preserve"> radno mjesto </w:t>
      </w:r>
      <w:r>
        <w:rPr>
          <w:rFonts w:ascii="Cambria" w:hAnsi="Cambria" w:cs="Calibri"/>
          <w:sz w:val="20"/>
          <w:szCs w:val="20"/>
        </w:rPr>
        <w:t>izvanrednog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snimanje (filmsko i elektroničko)</w:t>
      </w:r>
      <w:r w:rsidRPr="00151687">
        <w:rPr>
          <w:rFonts w:ascii="Cambria" w:hAnsi="Cambria" w:cs="Calibri"/>
          <w:sz w:val="20"/>
          <w:szCs w:val="20"/>
        </w:rPr>
        <w:t>,</w:t>
      </w:r>
      <w:r>
        <w:rPr>
          <w:rFonts w:ascii="Cambria" w:hAnsi="Cambria" w:cs="Calibri"/>
          <w:sz w:val="20"/>
          <w:szCs w:val="20"/>
        </w:rPr>
        <w:t xml:space="preserve"> Branko Linta</w:t>
      </w:r>
    </w:p>
    <w:p w14:paraId="0F1B7139" w14:textId="77777777" w:rsidR="005E67E9" w:rsidRDefault="005E67E9" w:rsidP="005E67E9">
      <w:pPr>
        <w:spacing w:before="120"/>
        <w:ind w:left="720" w:hanging="31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c)</w:t>
      </w:r>
      <w:r>
        <w:rPr>
          <w:rFonts w:ascii="Cambria" w:hAnsi="Cambria" w:cs="Arial"/>
          <w:sz w:val="20"/>
          <w:szCs w:val="20"/>
        </w:rPr>
        <w:tab/>
      </w:r>
      <w:r w:rsidRPr="00783D36">
        <w:rPr>
          <w:rFonts w:ascii="Cambria" w:hAnsi="Cambria" w:cstheme="majorHAnsi"/>
          <w:noProof/>
          <w:sz w:val="20"/>
          <w:szCs w:val="20"/>
        </w:rPr>
        <w:t>umjetničko-nastavno zvanje izvanrednog profesora u umjetničkom području, polje kazališna umjetnost (scenske i medijske umjetnosti), grana gluma</w:t>
      </w:r>
      <w:r>
        <w:rPr>
          <w:rFonts w:ascii="Cambria" w:hAnsi="Cambria" w:cstheme="majorHAnsi"/>
          <w:noProof/>
          <w:sz w:val="20"/>
          <w:szCs w:val="20"/>
        </w:rPr>
        <w:t>,</w:t>
      </w:r>
      <w:r w:rsidRPr="00783D36">
        <w:rPr>
          <w:rFonts w:ascii="Cambria" w:hAnsi="Cambria" w:cstheme="majorHAnsi"/>
          <w:noProof/>
          <w:sz w:val="20"/>
          <w:szCs w:val="20"/>
        </w:rPr>
        <w:t xml:space="preserve"> </w:t>
      </w:r>
      <w:r w:rsidRPr="00783D36">
        <w:rPr>
          <w:rFonts w:ascii="Cambria" w:hAnsi="Cambria" w:cstheme="majorHAnsi"/>
          <w:sz w:val="20"/>
          <w:szCs w:val="20"/>
        </w:rPr>
        <w:t>doc. art. Maja Lučić Vuković i doc. art. Hrvoje Seršić</w:t>
      </w:r>
      <w:r w:rsidRPr="00F256AE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r w:rsidRPr="00F256AE">
        <w:rPr>
          <w:rFonts w:ascii="Cambria" w:hAnsi="Cambria"/>
          <w:sz w:val="20"/>
          <w:szCs w:val="20"/>
        </w:rPr>
        <w:t>predmet Umjetničke akademije u Osijeku</w:t>
      </w:r>
    </w:p>
    <w:p w14:paraId="2AD354DA" w14:textId="77777777" w:rsidR="005E67E9" w:rsidRPr="00151687" w:rsidRDefault="005E67E9" w:rsidP="005E67E9">
      <w:pPr>
        <w:spacing w:before="120" w:after="120"/>
        <w:ind w:left="425" w:hanging="425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6</w:t>
      </w:r>
      <w:r w:rsidRPr="00151687">
        <w:rPr>
          <w:rFonts w:ascii="Cambria" w:hAnsi="Cambria" w:cs="Calibri"/>
          <w:sz w:val="20"/>
          <w:szCs w:val="20"/>
        </w:rPr>
        <w:t>.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>Donošenje odluke o pokretanju postupka reizbora na radna mjesta, te imenovanje stručnih povjerenstva za izradu izvješća o radu zaposlenika nakon proteka 5 godina od zadnjeg izbora na:</w:t>
      </w:r>
    </w:p>
    <w:p w14:paraId="086AEB11" w14:textId="77777777" w:rsidR="005E67E9" w:rsidRDefault="005E67E9" w:rsidP="005E67E9">
      <w:pPr>
        <w:pStyle w:val="tekst"/>
        <w:spacing w:before="120" w:beforeAutospacing="0" w:after="0" w:afterAutospacing="0"/>
        <w:ind w:left="708" w:hanging="282"/>
        <w:jc w:val="both"/>
        <w:rPr>
          <w:rFonts w:ascii="Cambria" w:hAnsi="Cambria" w:cs="Calibri"/>
          <w:sz w:val="20"/>
          <w:szCs w:val="20"/>
        </w:rPr>
      </w:pPr>
      <w:r w:rsidRPr="00151687">
        <w:rPr>
          <w:rFonts w:ascii="Cambria" w:hAnsi="Cambria" w:cs="Calibri"/>
          <w:sz w:val="20"/>
          <w:szCs w:val="20"/>
        </w:rPr>
        <w:t>a)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 xml:space="preserve">umjetničko-nastavno radno mjesto </w:t>
      </w:r>
      <w:r>
        <w:rPr>
          <w:rFonts w:ascii="Cambria" w:hAnsi="Cambria" w:cs="Calibri"/>
          <w:sz w:val="20"/>
          <w:szCs w:val="20"/>
        </w:rPr>
        <w:t>izvanrednog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režija</w:t>
      </w:r>
      <w:r w:rsidRPr="00151687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>Lukas Nola</w:t>
      </w:r>
    </w:p>
    <w:p w14:paraId="08C8A3AD" w14:textId="77777777" w:rsidR="005E67E9" w:rsidRDefault="005E67E9" w:rsidP="005E67E9">
      <w:pPr>
        <w:pStyle w:val="tekst"/>
        <w:spacing w:before="120" w:beforeAutospacing="0" w:after="0" w:afterAutospacing="0"/>
        <w:ind w:left="708" w:hanging="282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</w:t>
      </w:r>
      <w:r w:rsidRPr="00151687">
        <w:rPr>
          <w:rFonts w:ascii="Cambria" w:hAnsi="Cambria" w:cs="Calibri"/>
          <w:sz w:val="20"/>
          <w:szCs w:val="20"/>
        </w:rPr>
        <w:t>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 xml:space="preserve">umjetničko-nastavno radno mjesto </w:t>
      </w:r>
      <w:r>
        <w:rPr>
          <w:rFonts w:ascii="Cambria" w:hAnsi="Cambria" w:cs="Calibri"/>
          <w:sz w:val="20"/>
          <w:szCs w:val="20"/>
        </w:rPr>
        <w:t>izvanrednog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filmska dramaturgija i scenarij</w:t>
      </w:r>
      <w:r w:rsidRPr="00151687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>Mate Matišić</w:t>
      </w:r>
    </w:p>
    <w:p w14:paraId="143BD5AE" w14:textId="77777777" w:rsidR="005E67E9" w:rsidRDefault="005E67E9" w:rsidP="005E67E9">
      <w:pPr>
        <w:pStyle w:val="tekst"/>
        <w:spacing w:before="120" w:beforeAutospacing="0" w:after="0" w:afterAutospacing="0"/>
        <w:ind w:left="708" w:hanging="282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</w:t>
      </w:r>
      <w:r w:rsidRPr="00151687">
        <w:rPr>
          <w:rFonts w:ascii="Cambria" w:hAnsi="Cambria" w:cs="Calibri"/>
          <w:sz w:val="20"/>
          <w:szCs w:val="20"/>
        </w:rPr>
        <w:t>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 xml:space="preserve">umjetničko-nastavno radno mjesto </w:t>
      </w:r>
      <w:r>
        <w:rPr>
          <w:rFonts w:ascii="Cambria" w:hAnsi="Cambria" w:cs="Calibri"/>
          <w:sz w:val="20"/>
          <w:szCs w:val="20"/>
        </w:rPr>
        <w:t>izvanrednog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režija</w:t>
      </w:r>
      <w:r w:rsidRPr="00151687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>Ognjen Sviličić</w:t>
      </w:r>
    </w:p>
    <w:p w14:paraId="56811FAB" w14:textId="77777777" w:rsidR="005E67E9" w:rsidRDefault="005E67E9" w:rsidP="005E67E9">
      <w:pPr>
        <w:pStyle w:val="tekst"/>
        <w:spacing w:before="120" w:beforeAutospacing="0" w:after="0" w:afterAutospacing="0"/>
        <w:ind w:left="708" w:hanging="282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>d</w:t>
      </w:r>
      <w:r w:rsidRPr="00151687">
        <w:rPr>
          <w:rFonts w:ascii="Cambria" w:hAnsi="Cambria" w:cs="Calibri"/>
          <w:sz w:val="20"/>
          <w:szCs w:val="20"/>
        </w:rPr>
        <w:t>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 xml:space="preserve">umjetničko-nastavno radno mjesto </w:t>
      </w:r>
      <w:r>
        <w:rPr>
          <w:rFonts w:ascii="Cambria" w:hAnsi="Cambria" w:cs="Calibri"/>
          <w:sz w:val="20"/>
          <w:szCs w:val="20"/>
        </w:rPr>
        <w:t>docenta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montaža</w:t>
      </w:r>
      <w:r w:rsidRPr="00151687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>Jelena Modrić</w:t>
      </w:r>
    </w:p>
    <w:p w14:paraId="32A8CA73" w14:textId="77777777" w:rsidR="005E67E9" w:rsidRDefault="005E67E9" w:rsidP="005E67E9">
      <w:pPr>
        <w:pStyle w:val="List"/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7.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F256AE">
        <w:rPr>
          <w:rFonts w:ascii="Cambria" w:hAnsi="Cambria" w:cs="Arial"/>
        </w:rPr>
        <w:t>Donošenje odluke o raspisivanju natječaja i imenovanju stručn</w:t>
      </w:r>
      <w:r>
        <w:rPr>
          <w:rFonts w:ascii="Cambria" w:hAnsi="Cambria" w:cs="Arial"/>
        </w:rPr>
        <w:t>ih</w:t>
      </w:r>
      <w:r w:rsidRPr="00F256AE">
        <w:rPr>
          <w:rFonts w:ascii="Cambria" w:hAnsi="Cambria" w:cs="Arial"/>
        </w:rPr>
        <w:t xml:space="preserve"> povjerenstva za izbor u</w:t>
      </w:r>
      <w:r>
        <w:rPr>
          <w:rFonts w:ascii="Cambria" w:hAnsi="Cambria" w:cs="Arial"/>
        </w:rPr>
        <w:t>:</w:t>
      </w:r>
    </w:p>
    <w:p w14:paraId="106B63C3" w14:textId="77777777" w:rsidR="005E67E9" w:rsidRDefault="005E67E9" w:rsidP="00BA4389">
      <w:pPr>
        <w:pStyle w:val="List"/>
        <w:numPr>
          <w:ilvl w:val="0"/>
          <w:numId w:val="3"/>
        </w:numPr>
        <w:tabs>
          <w:tab w:val="left" w:pos="426"/>
        </w:tabs>
        <w:spacing w:after="120"/>
        <w:jc w:val="both"/>
        <w:rPr>
          <w:rFonts w:ascii="Cambria" w:hAnsi="Cambria" w:cs="Arial"/>
        </w:rPr>
      </w:pPr>
      <w:r w:rsidRPr="00F256AE">
        <w:rPr>
          <w:rFonts w:ascii="Cambria" w:hAnsi="Cambria" w:cs="Arial"/>
          <w:noProof/>
        </w:rPr>
        <w:t>umjetničko-nastavno zvanje</w:t>
      </w:r>
      <w:r>
        <w:rPr>
          <w:rFonts w:ascii="Cambria" w:hAnsi="Cambria" w:cs="Arial"/>
          <w:noProof/>
        </w:rPr>
        <w:t xml:space="preserve"> </w:t>
      </w:r>
      <w:r w:rsidRPr="00F256AE">
        <w:rPr>
          <w:rFonts w:ascii="Cambria" w:hAnsi="Cambria" w:cs="Arial"/>
          <w:noProof/>
        </w:rPr>
        <w:t>i na radno mjesto docenta u umjetničkom području, polje primijenjena umjetnost, grana produkcija scenskih i izvedbenih umjetnosti, 1 izvršitelj</w:t>
      </w:r>
    </w:p>
    <w:p w14:paraId="02DEFC58" w14:textId="77777777" w:rsidR="005E67E9" w:rsidRPr="00F256AE" w:rsidRDefault="005E67E9" w:rsidP="00BA4389">
      <w:pPr>
        <w:pStyle w:val="List"/>
        <w:numPr>
          <w:ilvl w:val="0"/>
          <w:numId w:val="3"/>
        </w:numPr>
        <w:tabs>
          <w:tab w:val="left" w:pos="426"/>
        </w:tabs>
        <w:spacing w:after="120"/>
        <w:jc w:val="both"/>
        <w:rPr>
          <w:rFonts w:ascii="Cambria" w:hAnsi="Cambria" w:cs="Arial"/>
        </w:rPr>
      </w:pPr>
      <w:r>
        <w:rPr>
          <w:rFonts w:ascii="Cambria" w:hAnsi="Cambria" w:cs="Arial"/>
          <w:noProof/>
        </w:rPr>
        <w:t>umjetničko-nastavno zvanje i na radno mjesto docenta u umjetničkom području, polje primijenjena umjetnosti grana filmska i medijska produkcija, 1 izvršitelj</w:t>
      </w:r>
    </w:p>
    <w:p w14:paraId="3F8380E7" w14:textId="77777777" w:rsidR="005E67E9" w:rsidRDefault="005E67E9" w:rsidP="00BA4389">
      <w:pPr>
        <w:pStyle w:val="List"/>
        <w:numPr>
          <w:ilvl w:val="0"/>
          <w:numId w:val="3"/>
        </w:numPr>
        <w:tabs>
          <w:tab w:val="left" w:pos="426"/>
        </w:tabs>
        <w:spacing w:after="120"/>
        <w:jc w:val="both"/>
        <w:rPr>
          <w:rFonts w:ascii="Cambria" w:hAnsi="Cambria" w:cs="Arial"/>
          <w:noProof/>
        </w:rPr>
      </w:pPr>
      <w:r w:rsidRPr="00D12507">
        <w:rPr>
          <w:rFonts w:ascii="Cambria" w:hAnsi="Cambria" w:cs="Arial"/>
          <w:noProof/>
        </w:rPr>
        <w:t xml:space="preserve">umjetničko-nastavno zvanje i na radno mjesto redoviti profesor u trajnom zvanju, u umjetničkom </w:t>
      </w:r>
      <w:r>
        <w:rPr>
          <w:rFonts w:ascii="Cambria" w:hAnsi="Cambria" w:cs="Arial"/>
          <w:noProof/>
        </w:rPr>
        <w:t xml:space="preserve"> </w:t>
      </w:r>
      <w:r w:rsidRPr="00D12507">
        <w:rPr>
          <w:rFonts w:ascii="Cambria" w:hAnsi="Cambria" w:cs="Arial"/>
          <w:noProof/>
        </w:rPr>
        <w:t>području, polje primijenjena umjetnost, grana produkcija scenskih i izvedbenih umjetnosti</w:t>
      </w:r>
      <w:r w:rsidRPr="00F256AE">
        <w:rPr>
          <w:rFonts w:ascii="Cambria" w:hAnsi="Cambria" w:cs="Arial"/>
          <w:noProof/>
        </w:rPr>
        <w:t>, 1 izvršitelj</w:t>
      </w:r>
    </w:p>
    <w:p w14:paraId="32F4FBF5" w14:textId="77777777" w:rsidR="005E67E9" w:rsidRDefault="005E67E9" w:rsidP="005E67E9">
      <w:pPr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</w:t>
      </w:r>
      <w:r w:rsidRPr="00F256AE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ab/>
      </w:r>
      <w:r w:rsidRPr="00F256AE">
        <w:rPr>
          <w:rFonts w:ascii="Cambria" w:hAnsi="Cambria" w:cs="Arial"/>
          <w:sz w:val="20"/>
          <w:szCs w:val="20"/>
        </w:rPr>
        <w:t xml:space="preserve">Verifikacija liste vanjskih suradnika za akademsku godinu 2018./2019. </w:t>
      </w:r>
      <w:r w:rsidRPr="00F256AE">
        <w:rPr>
          <w:rFonts w:ascii="Cambria" w:hAnsi="Cambria" w:cs="Arial"/>
          <w:b/>
          <w:sz w:val="20"/>
          <w:szCs w:val="20"/>
        </w:rPr>
        <w:t>(temeljem pis</w:t>
      </w:r>
      <w:r>
        <w:rPr>
          <w:rFonts w:ascii="Cambria" w:hAnsi="Cambria" w:cs="Arial"/>
          <w:b/>
          <w:sz w:val="20"/>
          <w:szCs w:val="20"/>
        </w:rPr>
        <w:t>anih</w:t>
      </w:r>
      <w:r w:rsidRPr="00F256AE">
        <w:rPr>
          <w:rFonts w:ascii="Cambria" w:hAnsi="Cambria" w:cs="Arial"/>
          <w:b/>
          <w:sz w:val="20"/>
          <w:szCs w:val="20"/>
        </w:rPr>
        <w:t xml:space="preserve"> prijedloga predstojnika Odsjeka)</w:t>
      </w:r>
    </w:p>
    <w:p w14:paraId="7B72AEE8" w14:textId="77777777" w:rsidR="005E67E9" w:rsidRDefault="005E67E9" w:rsidP="005E67E9">
      <w:pPr>
        <w:spacing w:before="120"/>
        <w:ind w:left="425" w:hanging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9.</w:t>
      </w:r>
      <w:r>
        <w:rPr>
          <w:rFonts w:ascii="Cambria" w:hAnsi="Cambria" w:cs="Arial"/>
          <w:sz w:val="20"/>
          <w:szCs w:val="20"/>
        </w:rPr>
        <w:tab/>
        <w:t>Pravilnik o stegovnoj odgovornosti/Izmjene i dopune Pravilnika o radu</w:t>
      </w:r>
      <w:r w:rsidRPr="00F256AE">
        <w:rPr>
          <w:rFonts w:ascii="Cambria" w:hAnsi="Cambria" w:cs="Arial"/>
          <w:b/>
          <w:sz w:val="20"/>
          <w:szCs w:val="20"/>
        </w:rPr>
        <w:t xml:space="preserve"> </w:t>
      </w:r>
    </w:p>
    <w:p w14:paraId="79ACF05D" w14:textId="77777777" w:rsidR="005E67E9" w:rsidRDefault="005E67E9" w:rsidP="005E67E9">
      <w:pPr>
        <w:tabs>
          <w:tab w:val="left" w:pos="426"/>
        </w:tabs>
        <w:spacing w:before="120"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10</w:t>
      </w:r>
      <w:r w:rsidRPr="00F256AE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ab/>
        <w:t xml:space="preserve">Imenovanje novog člana povjerenstva za kvalitetu  </w:t>
      </w:r>
    </w:p>
    <w:p w14:paraId="7A8E2A2D" w14:textId="77777777" w:rsidR="005E67E9" w:rsidRPr="00F256AE" w:rsidRDefault="005E67E9" w:rsidP="005E67E9">
      <w:pPr>
        <w:spacing w:before="120"/>
        <w:ind w:left="425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11</w:t>
      </w:r>
      <w:r w:rsidRPr="00F256AE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ab/>
      </w:r>
      <w:r w:rsidRPr="00F256AE">
        <w:rPr>
          <w:rFonts w:ascii="Cambria" w:hAnsi="Cambria" w:cs="Arial"/>
          <w:sz w:val="20"/>
          <w:szCs w:val="20"/>
        </w:rPr>
        <w:t>Molbe studenata</w:t>
      </w:r>
    </w:p>
    <w:p w14:paraId="3AF4ED12" w14:textId="77777777" w:rsidR="005E67E9" w:rsidRPr="00F256AE" w:rsidRDefault="005E67E9" w:rsidP="005E67E9">
      <w:pPr>
        <w:tabs>
          <w:tab w:val="left" w:pos="426"/>
          <w:tab w:val="left" w:pos="567"/>
        </w:tabs>
        <w:spacing w:before="120"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12</w:t>
      </w:r>
      <w:r w:rsidRPr="00F256AE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ab/>
      </w:r>
      <w:r w:rsidRPr="00F256AE">
        <w:rPr>
          <w:rFonts w:ascii="Cambria" w:hAnsi="Cambria" w:cs="Arial"/>
          <w:sz w:val="20"/>
          <w:szCs w:val="20"/>
        </w:rPr>
        <w:t>Razno</w:t>
      </w:r>
    </w:p>
    <w:p w14:paraId="1195C218" w14:textId="0D9DDC0C" w:rsidR="00D66F23" w:rsidRPr="00CD796A" w:rsidRDefault="00692F2E" w:rsidP="001D3FC8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D66F23" w:rsidRPr="00CD796A">
        <w:rPr>
          <w:rFonts w:asciiTheme="majorHAnsi" w:hAnsiTheme="majorHAnsi" w:cs="Arial"/>
        </w:rPr>
        <w:t xml:space="preserve">nevni red </w:t>
      </w:r>
      <w:r w:rsidR="004B314C" w:rsidRPr="00CD796A">
        <w:rPr>
          <w:rFonts w:asciiTheme="majorHAnsi" w:hAnsiTheme="majorHAnsi" w:cs="Arial"/>
        </w:rPr>
        <w:t>j</w:t>
      </w:r>
      <w:r w:rsidR="00D66F23" w:rsidRPr="00CD796A">
        <w:rPr>
          <w:rFonts w:asciiTheme="majorHAnsi" w:hAnsiTheme="majorHAnsi" w:cs="Arial"/>
        </w:rPr>
        <w:t>e jednoglasno prihvaćen, postignut je kvorum i Vijeće je na</w:t>
      </w:r>
      <w:r w:rsidR="00413904" w:rsidRPr="00CD796A">
        <w:rPr>
          <w:rFonts w:asciiTheme="majorHAnsi" w:hAnsiTheme="majorHAnsi" w:cs="Arial"/>
        </w:rPr>
        <w:t>stavilo s radom po točkama kako</w:t>
      </w:r>
      <w:r w:rsidR="005E6848" w:rsidRPr="00CD796A">
        <w:rPr>
          <w:rFonts w:asciiTheme="majorHAnsi" w:hAnsiTheme="majorHAnsi" w:cs="Arial"/>
        </w:rPr>
        <w:t xml:space="preserve"> </w:t>
      </w:r>
      <w:r w:rsidR="00D66F23" w:rsidRPr="00CD796A">
        <w:rPr>
          <w:rFonts w:asciiTheme="majorHAnsi" w:hAnsiTheme="majorHAnsi" w:cs="Arial"/>
        </w:rPr>
        <w:t>slijedi:</w:t>
      </w:r>
    </w:p>
    <w:p w14:paraId="3943C239" w14:textId="77777777" w:rsidR="00791CE4" w:rsidRPr="00CD796A" w:rsidRDefault="00D66F23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</w:t>
      </w:r>
      <w:r w:rsidR="00AF73C4" w:rsidRPr="00CD796A">
        <w:rPr>
          <w:rFonts w:asciiTheme="majorHAnsi" w:hAnsiTheme="majorHAnsi" w:cs="Arial"/>
          <w:b/>
          <w:sz w:val="20"/>
          <w:szCs w:val="20"/>
        </w:rPr>
        <w:t>D 1.</w:t>
      </w:r>
      <w:r w:rsidR="00E754F0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85D3489" w14:textId="41002046" w:rsidR="00B24AF2" w:rsidRDefault="005E06FB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Č</w:t>
      </w:r>
      <w:r w:rsidR="00671BAC">
        <w:rPr>
          <w:rFonts w:asciiTheme="majorHAnsi" w:hAnsiTheme="majorHAnsi" w:cs="Arial"/>
          <w:sz w:val="20"/>
          <w:szCs w:val="20"/>
        </w:rPr>
        <w:t>estit</w:t>
      </w:r>
      <w:r>
        <w:rPr>
          <w:rFonts w:asciiTheme="majorHAnsi" w:hAnsiTheme="majorHAnsi" w:cs="Arial"/>
          <w:sz w:val="20"/>
          <w:szCs w:val="20"/>
        </w:rPr>
        <w:t>ke</w:t>
      </w:r>
      <w:r w:rsidR="00671BAC">
        <w:rPr>
          <w:rFonts w:asciiTheme="majorHAnsi" w:hAnsiTheme="majorHAnsi" w:cs="Arial"/>
          <w:sz w:val="20"/>
          <w:szCs w:val="20"/>
        </w:rPr>
        <w:t xml:space="preserve"> prof. Šesniću na nagradi za oblikovanje svjetla na međunarodnom festivalu kazališta lutaka PiFu za inventivno osvjetljenje u predstavi „Zamrznute pjesme“ i p</w:t>
      </w:r>
      <w:r w:rsidR="00671BAC" w:rsidRPr="00671BAC">
        <w:rPr>
          <w:rFonts w:asciiTheme="majorHAnsi" w:hAnsiTheme="majorHAnsi" w:cs="Arial"/>
          <w:sz w:val="20"/>
          <w:szCs w:val="20"/>
        </w:rPr>
        <w:t>redstava</w:t>
      </w:r>
      <w:r w:rsidR="00671BAC">
        <w:rPr>
          <w:rFonts w:asciiTheme="majorHAnsi" w:hAnsiTheme="majorHAnsi" w:cs="Arial"/>
          <w:sz w:val="20"/>
          <w:szCs w:val="20"/>
        </w:rPr>
        <w:t xml:space="preserve"> „Preobražaj“</w:t>
      </w:r>
      <w:r w:rsidR="00671BAC" w:rsidRPr="00671BAC">
        <w:rPr>
          <w:rFonts w:asciiTheme="majorHAnsi" w:hAnsiTheme="majorHAnsi" w:cs="Arial"/>
          <w:sz w:val="20"/>
          <w:szCs w:val="20"/>
        </w:rPr>
        <w:t xml:space="preserve"> u režiji studenta Hrvoja Korbara osvojila je </w:t>
      </w:r>
      <w:r w:rsidR="00671BAC" w:rsidRPr="00671BAC">
        <w:rPr>
          <w:rFonts w:asciiTheme="majorHAnsi" w:hAnsiTheme="majorHAnsi" w:cs="Arial"/>
          <w:i/>
          <w:iCs/>
          <w:sz w:val="20"/>
          <w:szCs w:val="20"/>
        </w:rPr>
        <w:t>Nagradu za za jedinstvenu formu izvedbe</w:t>
      </w:r>
      <w:r w:rsidR="00671BAC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B24AF2" w:rsidRPr="00B24AF2">
        <w:rPr>
          <w:rFonts w:asciiTheme="majorHAnsi" w:hAnsiTheme="majorHAnsi" w:cs="Arial"/>
          <w:iCs/>
          <w:sz w:val="20"/>
          <w:szCs w:val="20"/>
        </w:rPr>
        <w:t>na</w:t>
      </w:r>
      <w:r w:rsidR="00B24AF2">
        <w:rPr>
          <w:rFonts w:asciiTheme="majorHAnsi" w:hAnsiTheme="majorHAnsi" w:cs="Arial"/>
          <w:sz w:val="20"/>
          <w:szCs w:val="20"/>
        </w:rPr>
        <w:t xml:space="preserve"> </w:t>
      </w:r>
      <w:r w:rsidR="00B24AF2" w:rsidRPr="00B24AF2">
        <w:rPr>
          <w:rFonts w:asciiTheme="majorHAnsi" w:hAnsiTheme="majorHAnsi" w:cs="Arial"/>
          <w:sz w:val="20"/>
          <w:szCs w:val="20"/>
        </w:rPr>
        <w:t>15. festivalu </w:t>
      </w:r>
      <w:r w:rsidR="00B24AF2" w:rsidRPr="00B24AF2">
        <w:rPr>
          <w:rFonts w:asciiTheme="majorHAnsi" w:hAnsiTheme="majorHAnsi" w:cs="Arial"/>
          <w:i/>
          <w:iCs/>
          <w:sz w:val="20"/>
          <w:szCs w:val="20"/>
        </w:rPr>
        <w:t>Teatralny Kufar</w:t>
      </w:r>
      <w:r w:rsidR="00B24AF2" w:rsidRPr="00B24AF2">
        <w:rPr>
          <w:rFonts w:asciiTheme="majorHAnsi" w:hAnsiTheme="majorHAnsi" w:cs="Arial"/>
          <w:sz w:val="20"/>
          <w:szCs w:val="20"/>
        </w:rPr>
        <w:t> – </w:t>
      </w:r>
      <w:r w:rsidR="00B24AF2" w:rsidRPr="00B24AF2">
        <w:rPr>
          <w:rFonts w:asciiTheme="majorHAnsi" w:hAnsiTheme="majorHAnsi" w:cs="Arial"/>
          <w:i/>
          <w:iCs/>
          <w:sz w:val="20"/>
          <w:szCs w:val="20"/>
        </w:rPr>
        <w:t>International Festival of Student and Young Proffesional Theatres</w:t>
      </w:r>
      <w:r w:rsidR="00B24AF2" w:rsidRPr="00B24AF2">
        <w:rPr>
          <w:rFonts w:asciiTheme="majorHAnsi" w:hAnsiTheme="majorHAnsi" w:cs="Arial"/>
          <w:sz w:val="20"/>
          <w:szCs w:val="20"/>
        </w:rPr>
        <w:t> u Minsku, Bjelorusija</w:t>
      </w:r>
      <w:r w:rsidR="00B24AF2">
        <w:rPr>
          <w:rFonts w:asciiTheme="majorHAnsi" w:hAnsiTheme="majorHAnsi" w:cs="Arial"/>
          <w:sz w:val="20"/>
          <w:szCs w:val="20"/>
        </w:rPr>
        <w:t>.</w:t>
      </w:r>
    </w:p>
    <w:p w14:paraId="183D2574" w14:textId="50CBB3F2" w:rsidR="00CC37DE" w:rsidRDefault="00CC37DE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 BA i MA studiju ostalo je 25 nepopunjenih mjesta što je za ADU 187.000,00 kn manje. Dekanica podsjeća i na Odluku o oslobađanju plaćanja participacije te naglašava da će se pristigle molbe za odradu prihvatiti uvjetno.</w:t>
      </w:r>
    </w:p>
    <w:p w14:paraId="1A037234" w14:textId="52E590E0" w:rsidR="005E06FB" w:rsidRDefault="005E06FB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Izvješća o održanoj nastavi ispunjavat će se elektronskim putem. Gđa. Jančinec svima će dostaviti link putem elektronske pošte.</w:t>
      </w:r>
    </w:p>
    <w:p w14:paraId="00A84BD7" w14:textId="77777777" w:rsidR="005E06FB" w:rsidRDefault="005E06FB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 svim lokacijama ADU mora se održavati red na hodnicima i u radnim prostorima. Nadalje, d</w:t>
      </w:r>
      <w:r w:rsidR="00025562">
        <w:rPr>
          <w:rFonts w:asciiTheme="majorHAnsi" w:hAnsiTheme="majorHAnsi" w:cs="Arial"/>
          <w:sz w:val="20"/>
          <w:szCs w:val="20"/>
        </w:rPr>
        <w:t>ekanica</w:t>
      </w:r>
      <w:r>
        <w:rPr>
          <w:rFonts w:asciiTheme="majorHAnsi" w:hAnsiTheme="majorHAnsi" w:cs="Arial"/>
          <w:sz w:val="20"/>
          <w:szCs w:val="20"/>
        </w:rPr>
        <w:t xml:space="preserve"> moli da se svi sastanci odsjeka prebace u LEX zbog nedostatka prostora i održavanja nastave na Trgu Republike Hrvatske 5.</w:t>
      </w:r>
    </w:p>
    <w:p w14:paraId="6E0FCD27" w14:textId="77777777" w:rsidR="005E06FB" w:rsidRDefault="005E06FB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 rad na drugim sastavnicama za sada smo primili zamolbe za suglasnosti sa Filozofskog fakulteta (prof. Legati), Hrvatskih studija (pro. Novak) i sa Umjetničke akademije u Osijeku (doc. Lacko).</w:t>
      </w:r>
    </w:p>
    <w:p w14:paraId="695AB920" w14:textId="2E629D66" w:rsidR="00DF42A1" w:rsidRDefault="005E06FB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 inicijativu Vijeća umjetničkog područja</w:t>
      </w:r>
      <w:r w:rsidR="00CC37DE">
        <w:rPr>
          <w:rFonts w:asciiTheme="majorHAnsi" w:hAnsiTheme="majorHAnsi" w:cs="Arial"/>
          <w:sz w:val="20"/>
          <w:szCs w:val="20"/>
        </w:rPr>
        <w:t xml:space="preserve"> održan je sastanak sa upravom SC-a. Dogovoreno je da </w:t>
      </w:r>
      <w:r w:rsidR="00CC37DE" w:rsidRPr="00CC37DE">
        <w:rPr>
          <w:rFonts w:asciiTheme="majorHAnsi" w:hAnsiTheme="majorHAnsi" w:cs="Arial"/>
          <w:sz w:val="20"/>
          <w:szCs w:val="20"/>
        </w:rPr>
        <w:t>SC Zagreb u 2019. godini u Kulturi SC-a Zagreb planira kvalitetniju i konkretniju potporu studentskim kulturnim projektima stoga je u pripremi javni poziv za prijavu studentskih projekta (javni poziv u privitku)</w:t>
      </w:r>
      <w:r w:rsidR="00CC37DE">
        <w:rPr>
          <w:rFonts w:asciiTheme="majorHAnsi" w:hAnsiTheme="majorHAnsi" w:cs="Arial"/>
          <w:sz w:val="20"/>
          <w:szCs w:val="20"/>
        </w:rPr>
        <w:t>,</w:t>
      </w:r>
      <w:r w:rsidR="00CC37DE" w:rsidRPr="00CC37DE">
        <w:rPr>
          <w:rFonts w:asciiTheme="majorHAnsi" w:hAnsiTheme="majorHAnsi" w:cs="Arial"/>
          <w:sz w:val="20"/>
          <w:szCs w:val="20"/>
        </w:rPr>
        <w:t xml:space="preserve"> te</w:t>
      </w:r>
      <w:r w:rsidR="00CC37DE">
        <w:rPr>
          <w:rFonts w:asciiTheme="majorHAnsi" w:hAnsiTheme="majorHAnsi" w:cs="Arial"/>
          <w:sz w:val="20"/>
          <w:szCs w:val="20"/>
        </w:rPr>
        <w:t xml:space="preserve"> se</w:t>
      </w:r>
      <w:r w:rsidR="00CC37DE" w:rsidRPr="00CC37DE">
        <w:rPr>
          <w:rFonts w:asciiTheme="majorHAnsi" w:hAnsiTheme="majorHAnsi" w:cs="Arial"/>
          <w:sz w:val="20"/>
          <w:szCs w:val="20"/>
        </w:rPr>
        <w:t xml:space="preserve"> razmatra</w:t>
      </w:r>
      <w:r w:rsidR="00CC37DE">
        <w:rPr>
          <w:rFonts w:asciiTheme="majorHAnsi" w:hAnsiTheme="majorHAnsi" w:cs="Arial"/>
          <w:sz w:val="20"/>
          <w:szCs w:val="20"/>
        </w:rPr>
        <w:t>o</w:t>
      </w:r>
      <w:r w:rsidR="00CC37DE" w:rsidRPr="00CC37DE">
        <w:rPr>
          <w:rFonts w:asciiTheme="majorHAnsi" w:hAnsiTheme="majorHAnsi" w:cs="Arial"/>
          <w:sz w:val="20"/>
          <w:szCs w:val="20"/>
        </w:rPr>
        <w:t xml:space="preserve"> prijedlog za osnivanje povjerenstava: 1. Povjerenstvo za izradu strategije kulture SC-a Zagreb, 2. Povjerenstvo za odabir umjetničkih programa Kulture SC-a Zagreb</w:t>
      </w:r>
      <w:r w:rsidR="00CC37DE">
        <w:rPr>
          <w:rFonts w:asciiTheme="majorHAnsi" w:hAnsiTheme="majorHAnsi" w:cs="Arial"/>
          <w:sz w:val="20"/>
          <w:szCs w:val="20"/>
        </w:rPr>
        <w:t>.</w:t>
      </w:r>
    </w:p>
    <w:p w14:paraId="705DF293" w14:textId="77777777" w:rsidR="002F096D" w:rsidRDefault="00CB711B" w:rsidP="00CB711B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</w:t>
      </w:r>
      <w:r w:rsidR="008801D4">
        <w:rPr>
          <w:rFonts w:asciiTheme="majorHAnsi" w:hAnsiTheme="majorHAnsi" w:cs="Arial"/>
          <w:sz w:val="20"/>
          <w:szCs w:val="20"/>
        </w:rPr>
        <w:t>k</w:t>
      </w:r>
      <w:r>
        <w:rPr>
          <w:rFonts w:asciiTheme="majorHAnsi" w:hAnsiTheme="majorHAnsi" w:cs="Arial"/>
          <w:sz w:val="20"/>
          <w:szCs w:val="20"/>
        </w:rPr>
        <w:t xml:space="preserve">anica </w:t>
      </w:r>
      <w:r w:rsidR="008801D4">
        <w:rPr>
          <w:rFonts w:asciiTheme="majorHAnsi" w:hAnsiTheme="majorHAnsi" w:cs="Arial"/>
          <w:sz w:val="20"/>
          <w:szCs w:val="20"/>
        </w:rPr>
        <w:t xml:space="preserve">je </w:t>
      </w:r>
      <w:r w:rsidR="009342B3">
        <w:rPr>
          <w:rFonts w:asciiTheme="majorHAnsi" w:hAnsiTheme="majorHAnsi" w:cs="Arial"/>
          <w:sz w:val="20"/>
          <w:szCs w:val="20"/>
        </w:rPr>
        <w:t xml:space="preserve">još jednom </w:t>
      </w:r>
      <w:r w:rsidR="008801D4">
        <w:rPr>
          <w:rFonts w:asciiTheme="majorHAnsi" w:hAnsiTheme="majorHAnsi" w:cs="Arial"/>
          <w:sz w:val="20"/>
          <w:szCs w:val="20"/>
        </w:rPr>
        <w:t>naglasila</w:t>
      </w:r>
      <w:r w:rsidR="009342B3">
        <w:rPr>
          <w:rFonts w:asciiTheme="majorHAnsi" w:hAnsiTheme="majorHAnsi" w:cs="Arial"/>
          <w:sz w:val="20"/>
          <w:szCs w:val="20"/>
        </w:rPr>
        <w:t xml:space="preserve"> </w:t>
      </w:r>
      <w:r w:rsidR="002F096D">
        <w:rPr>
          <w:rFonts w:asciiTheme="majorHAnsi" w:hAnsiTheme="majorHAnsi" w:cs="Arial"/>
          <w:sz w:val="20"/>
          <w:szCs w:val="20"/>
        </w:rPr>
        <w:t>kako se mora dolaziti na sjednice. Prema izvještaju o dolascima za akad. god. 2017./2018. Nekolicina nastavnika bila je prisutna na manje od polovice održanih sjednica.</w:t>
      </w:r>
    </w:p>
    <w:p w14:paraId="5150609E" w14:textId="77777777" w:rsidR="002F096D" w:rsidRDefault="002F096D" w:rsidP="00CB711B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Najkasnije do 25.10.2018. Ireni Grbić iz Ureda za studente dostaviti upisne kriterije za akad. god. 2019./2020.</w:t>
      </w:r>
    </w:p>
    <w:p w14:paraId="11A3A6FE" w14:textId="77777777" w:rsidR="005B0F59" w:rsidRPr="008A2618" w:rsidRDefault="005B0F59" w:rsidP="00EE4DED">
      <w:pPr>
        <w:pStyle w:val="ListParagraph"/>
        <w:spacing w:before="240"/>
        <w:ind w:left="0"/>
        <w:jc w:val="both"/>
        <w:rPr>
          <w:rFonts w:asciiTheme="majorHAnsi" w:hAnsiTheme="majorHAnsi" w:cs="Arial"/>
          <w:b/>
          <w:sz w:val="20"/>
          <w:szCs w:val="20"/>
        </w:rPr>
      </w:pPr>
      <w:r w:rsidRPr="008A2618">
        <w:rPr>
          <w:rFonts w:asciiTheme="majorHAnsi" w:hAnsiTheme="majorHAnsi" w:cs="Arial"/>
          <w:b/>
          <w:sz w:val="20"/>
          <w:szCs w:val="20"/>
        </w:rPr>
        <w:t xml:space="preserve">AD 2. </w:t>
      </w:r>
    </w:p>
    <w:p w14:paraId="1C5BCCD9" w14:textId="480AC289" w:rsidR="002F096D" w:rsidRDefault="002F096D" w:rsidP="002F096D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>Zapisnik sa sjednice održane 14</w:t>
      </w:r>
      <w:r w:rsidRPr="00CE260B">
        <w:rPr>
          <w:rFonts w:asciiTheme="majorHAnsi" w:hAnsiTheme="majorHAnsi" w:cs="Arial"/>
          <w:sz w:val="20"/>
          <w:szCs w:val="20"/>
          <w:lang w:val="pl-PL"/>
        </w:rPr>
        <w:t>.</w:t>
      </w:r>
      <w:r>
        <w:rPr>
          <w:rFonts w:asciiTheme="majorHAnsi" w:hAnsiTheme="majorHAnsi" w:cs="Arial"/>
          <w:sz w:val="20"/>
          <w:szCs w:val="20"/>
          <w:lang w:val="pl-PL"/>
        </w:rPr>
        <w:t>09.2</w:t>
      </w:r>
      <w:r w:rsidRPr="00CE260B">
        <w:rPr>
          <w:rFonts w:asciiTheme="majorHAnsi" w:hAnsiTheme="majorHAnsi" w:cs="Arial"/>
          <w:sz w:val="20"/>
          <w:szCs w:val="20"/>
          <w:lang w:val="pl-PL"/>
        </w:rPr>
        <w:t>01</w:t>
      </w:r>
      <w:r>
        <w:rPr>
          <w:rFonts w:asciiTheme="majorHAnsi" w:hAnsiTheme="majorHAnsi" w:cs="Arial"/>
          <w:sz w:val="20"/>
          <w:szCs w:val="20"/>
          <w:lang w:val="pl-PL"/>
        </w:rPr>
        <w:t>8</w:t>
      </w:r>
      <w:r w:rsidRPr="00CE260B">
        <w:rPr>
          <w:rFonts w:asciiTheme="majorHAnsi" w:hAnsiTheme="majorHAnsi" w:cs="Arial"/>
          <w:sz w:val="20"/>
          <w:szCs w:val="20"/>
          <w:lang w:val="pl-PL"/>
        </w:rPr>
        <w:t xml:space="preserve">. jednoglasno se prihvaća. </w:t>
      </w:r>
    </w:p>
    <w:p w14:paraId="6C70CFF4" w14:textId="77777777" w:rsidR="00605610" w:rsidRPr="00605610" w:rsidRDefault="00605610" w:rsidP="0060561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605610">
        <w:rPr>
          <w:rFonts w:asciiTheme="majorHAnsi" w:hAnsiTheme="majorHAnsi" w:cs="Arial"/>
          <w:b/>
          <w:sz w:val="20"/>
          <w:szCs w:val="20"/>
        </w:rPr>
        <w:t xml:space="preserve">AD 3. </w:t>
      </w:r>
    </w:p>
    <w:p w14:paraId="37BE7305" w14:textId="77777777" w:rsidR="002F096D" w:rsidRDefault="002F096D" w:rsidP="002F096D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345535">
        <w:rPr>
          <w:rFonts w:asciiTheme="majorHAnsi" w:hAnsiTheme="majorHAnsi" w:cs="Arial"/>
          <w:sz w:val="20"/>
          <w:szCs w:val="20"/>
        </w:rPr>
        <w:t>Međunarodna i međufakultetska suradnja</w:t>
      </w:r>
    </w:p>
    <w:p w14:paraId="204F65FA" w14:textId="2107F586" w:rsidR="002F096D" w:rsidRDefault="002F096D" w:rsidP="002F096D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Točka se odgađa za slijedeću sjednicu Akakdemijskog vijeća.</w:t>
      </w:r>
    </w:p>
    <w:p w14:paraId="6D58F702" w14:textId="211C0FC3" w:rsidR="00AD3D37" w:rsidRPr="00CD796A" w:rsidRDefault="00AD3D37" w:rsidP="009F7608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605610">
        <w:rPr>
          <w:rFonts w:asciiTheme="majorHAnsi" w:hAnsiTheme="majorHAnsi" w:cs="Arial"/>
          <w:b/>
          <w:sz w:val="20"/>
          <w:szCs w:val="20"/>
        </w:rPr>
        <w:t>4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36B13394" w14:textId="00482A38" w:rsidR="001917F8" w:rsidRDefault="001917F8" w:rsidP="001917F8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F256AE">
        <w:rPr>
          <w:rFonts w:ascii="Cambria" w:hAnsi="Cambria" w:cs="Arial"/>
          <w:sz w:val="20"/>
          <w:szCs w:val="20"/>
        </w:rPr>
        <w:t>Razmatra</w:t>
      </w:r>
      <w:r>
        <w:rPr>
          <w:rFonts w:ascii="Cambria" w:hAnsi="Cambria" w:cs="Arial"/>
          <w:sz w:val="20"/>
          <w:szCs w:val="20"/>
        </w:rPr>
        <w:t>ju</w:t>
      </w:r>
      <w:r w:rsidRPr="00F256A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se</w:t>
      </w:r>
      <w:r w:rsidRPr="00F256AE">
        <w:rPr>
          <w:rFonts w:ascii="Cambria" w:hAnsi="Cambria" w:cs="Arial"/>
          <w:sz w:val="20"/>
          <w:szCs w:val="20"/>
        </w:rPr>
        <w:t xml:space="preserve"> izvješća s mišljenjem i prijedlogom stručnog povjerenstva</w:t>
      </w:r>
      <w:r>
        <w:rPr>
          <w:rFonts w:ascii="Cambria" w:hAnsi="Cambria" w:cs="Arial"/>
          <w:sz w:val="20"/>
          <w:szCs w:val="20"/>
        </w:rPr>
        <w:t xml:space="preserve"> i Ocjene nastupnog predavanja te donošenje odluke o</w:t>
      </w:r>
      <w:r w:rsidRPr="00F256AE">
        <w:rPr>
          <w:rFonts w:ascii="Cambria" w:hAnsi="Cambria" w:cs="Arial"/>
          <w:sz w:val="20"/>
          <w:szCs w:val="20"/>
        </w:rPr>
        <w:t xml:space="preserve"> izbor</w:t>
      </w:r>
      <w:r>
        <w:rPr>
          <w:rFonts w:ascii="Cambria" w:hAnsi="Cambria" w:cs="Arial"/>
          <w:sz w:val="20"/>
          <w:szCs w:val="20"/>
        </w:rPr>
        <w:t>u u:</w:t>
      </w:r>
    </w:p>
    <w:p w14:paraId="47148636" w14:textId="77777777" w:rsidR="001917F8" w:rsidRDefault="001917F8" w:rsidP="001917F8">
      <w:pPr>
        <w:spacing w:after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B22895">
        <w:rPr>
          <w:rFonts w:ascii="Cambria" w:hAnsi="Cambria" w:cs="Arial"/>
          <w:sz w:val="20"/>
          <w:szCs w:val="20"/>
        </w:rPr>
        <w:lastRenderedPageBreak/>
        <w:t>a)</w:t>
      </w:r>
      <w:r>
        <w:rPr>
          <w:rFonts w:ascii="Cambria" w:hAnsi="Cambria" w:cs="Arial"/>
          <w:sz w:val="20"/>
          <w:szCs w:val="20"/>
        </w:rPr>
        <w:tab/>
      </w:r>
      <w:r w:rsidRPr="00B22895">
        <w:rPr>
          <w:rFonts w:ascii="Cambria" w:hAnsi="Cambria" w:cs="Arial"/>
          <w:sz w:val="20"/>
          <w:szCs w:val="20"/>
        </w:rPr>
        <w:t>znanstveno-nastavno</w:t>
      </w:r>
      <w:r>
        <w:rPr>
          <w:rFonts w:ascii="Cambria" w:hAnsi="Cambria" w:cs="Arial"/>
          <w:sz w:val="20"/>
          <w:szCs w:val="20"/>
        </w:rPr>
        <w:t xml:space="preserve"> </w:t>
      </w:r>
      <w:r w:rsidRPr="00B22895">
        <w:rPr>
          <w:rFonts w:ascii="Cambria" w:hAnsi="Cambria" w:cs="Arial"/>
          <w:sz w:val="20"/>
          <w:szCs w:val="20"/>
        </w:rPr>
        <w:t>zvanj</w:t>
      </w:r>
      <w:r>
        <w:rPr>
          <w:rFonts w:ascii="Cambria" w:hAnsi="Cambria" w:cs="Arial"/>
          <w:sz w:val="20"/>
          <w:szCs w:val="20"/>
        </w:rPr>
        <w:t xml:space="preserve">e i na radno mjesto </w:t>
      </w:r>
      <w:r w:rsidRPr="00B22895">
        <w:rPr>
          <w:rFonts w:ascii="Cambria" w:hAnsi="Cambria" w:cs="Arial"/>
          <w:sz w:val="20"/>
          <w:szCs w:val="20"/>
        </w:rPr>
        <w:t xml:space="preserve">docent </w:t>
      </w:r>
      <w:r w:rsidRPr="00B22895">
        <w:rPr>
          <w:rFonts w:ascii="Cambria" w:hAnsi="Cambria" w:cs="Arial"/>
          <w:noProof/>
          <w:sz w:val="20"/>
          <w:szCs w:val="20"/>
        </w:rPr>
        <w:t xml:space="preserve">u znanstvenom području </w:t>
      </w:r>
      <w:r w:rsidRPr="00B22895">
        <w:rPr>
          <w:rFonts w:ascii="Cambria" w:hAnsi="Cambria" w:cs="Arial"/>
          <w:sz w:val="20"/>
          <w:szCs w:val="20"/>
        </w:rPr>
        <w:t>humanističkih znanosti, znanstvenom polju znanost o umjetnosti, znanstvena grana: teatrologija i dramatologija</w:t>
      </w:r>
      <w:r>
        <w:rPr>
          <w:rFonts w:ascii="Cambria" w:hAnsi="Cambria" w:cs="Arial"/>
          <w:sz w:val="20"/>
          <w:szCs w:val="20"/>
        </w:rPr>
        <w:t>, dr. sc. Agata Juniku</w:t>
      </w:r>
    </w:p>
    <w:p w14:paraId="0AE5FE7E" w14:textId="30A87EDC" w:rsidR="001917F8" w:rsidRDefault="001917F8" w:rsidP="00A10873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14:paraId="3460E5E4" w14:textId="125016B7" w:rsidR="001917F8" w:rsidRPr="00C716B8" w:rsidRDefault="001917F8" w:rsidP="00A10873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 xml:space="preserve">Imenovano je povjerenstvo za brojanje glasova u sastavu: doc. </w:t>
      </w:r>
      <w:r>
        <w:rPr>
          <w:rFonts w:asciiTheme="majorHAnsi" w:hAnsiTheme="majorHAnsi" w:cs="Arial"/>
          <w:sz w:val="20"/>
          <w:szCs w:val="20"/>
        </w:rPr>
        <w:t>Blagović</w:t>
      </w:r>
      <w:r w:rsidRPr="00C716B8">
        <w:rPr>
          <w:rFonts w:asciiTheme="majorHAnsi" w:hAnsiTheme="majorHAnsi" w:cs="Arial"/>
          <w:sz w:val="20"/>
          <w:szCs w:val="20"/>
        </w:rPr>
        <w:t>, prof. Šesnić</w:t>
      </w:r>
      <w:r>
        <w:rPr>
          <w:rFonts w:asciiTheme="majorHAnsi" w:hAnsiTheme="majorHAnsi" w:cs="Arial"/>
          <w:sz w:val="20"/>
          <w:szCs w:val="20"/>
        </w:rPr>
        <w:t xml:space="preserve"> i prof. Kolbas.</w:t>
      </w:r>
    </w:p>
    <w:p w14:paraId="04603110" w14:textId="285DFAC0" w:rsidR="001917F8" w:rsidRPr="00C716B8" w:rsidRDefault="001917F8" w:rsidP="001917F8">
      <w:pPr>
        <w:spacing w:before="120" w:after="120"/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>
        <w:rPr>
          <w:rFonts w:asciiTheme="majorHAnsi" w:hAnsiTheme="majorHAnsi" w:cs="Arial"/>
          <w:sz w:val="20"/>
          <w:szCs w:val="20"/>
        </w:rPr>
        <w:t>38</w:t>
      </w:r>
      <w:r w:rsidRPr="00C716B8">
        <w:rPr>
          <w:rFonts w:asciiTheme="majorHAnsi" w:hAnsiTheme="majorHAnsi" w:cs="Arial"/>
          <w:sz w:val="20"/>
          <w:szCs w:val="20"/>
        </w:rPr>
        <w:t xml:space="preserve"> za </w:t>
      </w:r>
      <w:r>
        <w:rPr>
          <w:rFonts w:asciiTheme="majorHAnsi" w:hAnsiTheme="majorHAnsi" w:cs="Arial"/>
          <w:sz w:val="20"/>
          <w:szCs w:val="20"/>
        </w:rPr>
        <w:t>i</w:t>
      </w:r>
      <w:r w:rsidRPr="00C716B8">
        <w:rPr>
          <w:rFonts w:asciiTheme="majorHAnsi" w:hAnsiTheme="majorHAnsi" w:cs="Arial"/>
          <w:sz w:val="20"/>
          <w:szCs w:val="20"/>
        </w:rPr>
        <w:t>zvješće i izbor.</w:t>
      </w:r>
    </w:p>
    <w:p w14:paraId="6B885CAA" w14:textId="28CF607F" w:rsidR="001917F8" w:rsidRPr="00B22895" w:rsidRDefault="001917F8" w:rsidP="001917F8">
      <w:pPr>
        <w:spacing w:before="120" w:after="120"/>
        <w:ind w:left="284"/>
        <w:jc w:val="both"/>
        <w:rPr>
          <w:rFonts w:ascii="Cambria" w:hAnsi="Cambria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Potom dekanica proglašava da</w:t>
      </w:r>
      <w:r>
        <w:rPr>
          <w:rFonts w:asciiTheme="majorHAnsi" w:hAnsiTheme="majorHAnsi" w:cs="Arial"/>
          <w:sz w:val="20"/>
          <w:szCs w:val="20"/>
        </w:rPr>
        <w:t xml:space="preserve"> je jednoglasno</w:t>
      </w:r>
      <w:r w:rsidRPr="00C716B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dr. sc. Agata Juniku</w:t>
      </w:r>
      <w:r w:rsidRPr="00C716B8">
        <w:rPr>
          <w:rFonts w:asciiTheme="majorHAnsi" w:hAnsiTheme="majorHAnsi" w:cs="Arial"/>
          <w:sz w:val="20"/>
          <w:szCs w:val="20"/>
        </w:rPr>
        <w:t xml:space="preserve"> izabran</w:t>
      </w:r>
      <w:r>
        <w:rPr>
          <w:rFonts w:asciiTheme="majorHAnsi" w:hAnsiTheme="majorHAnsi" w:cs="Arial"/>
          <w:sz w:val="20"/>
          <w:szCs w:val="20"/>
        </w:rPr>
        <w:t>a</w:t>
      </w:r>
      <w:r w:rsidRPr="00C716B8">
        <w:rPr>
          <w:rFonts w:asciiTheme="majorHAnsi" w:hAnsiTheme="majorHAnsi" w:cs="Arial"/>
          <w:sz w:val="20"/>
          <w:szCs w:val="20"/>
        </w:rPr>
        <w:t xml:space="preserve"> u </w:t>
      </w:r>
      <w:r w:rsidRPr="00B22895">
        <w:rPr>
          <w:rFonts w:ascii="Cambria" w:hAnsi="Cambria" w:cs="Arial"/>
          <w:sz w:val="20"/>
          <w:szCs w:val="20"/>
        </w:rPr>
        <w:t>znanstveno-nastavno</w:t>
      </w:r>
      <w:r>
        <w:rPr>
          <w:rFonts w:ascii="Cambria" w:hAnsi="Cambria" w:cs="Arial"/>
          <w:sz w:val="20"/>
          <w:szCs w:val="20"/>
        </w:rPr>
        <w:t xml:space="preserve"> </w:t>
      </w:r>
      <w:r w:rsidRPr="00B22895">
        <w:rPr>
          <w:rFonts w:ascii="Cambria" w:hAnsi="Cambria" w:cs="Arial"/>
          <w:sz w:val="20"/>
          <w:szCs w:val="20"/>
        </w:rPr>
        <w:t>zvanj</w:t>
      </w:r>
      <w:r>
        <w:rPr>
          <w:rFonts w:ascii="Cambria" w:hAnsi="Cambria" w:cs="Arial"/>
          <w:sz w:val="20"/>
          <w:szCs w:val="20"/>
        </w:rPr>
        <w:t xml:space="preserve">e i na radno mjesto </w:t>
      </w:r>
      <w:r w:rsidRPr="00B22895">
        <w:rPr>
          <w:rFonts w:ascii="Cambria" w:hAnsi="Cambria" w:cs="Arial"/>
          <w:sz w:val="20"/>
          <w:szCs w:val="20"/>
        </w:rPr>
        <w:t xml:space="preserve">docent </w:t>
      </w:r>
      <w:r w:rsidRPr="00B22895">
        <w:rPr>
          <w:rFonts w:ascii="Cambria" w:hAnsi="Cambria" w:cs="Arial"/>
          <w:noProof/>
          <w:sz w:val="20"/>
          <w:szCs w:val="20"/>
        </w:rPr>
        <w:t xml:space="preserve">u znanstvenom području </w:t>
      </w:r>
      <w:r w:rsidRPr="00B22895">
        <w:rPr>
          <w:rFonts w:ascii="Cambria" w:hAnsi="Cambria" w:cs="Arial"/>
          <w:sz w:val="20"/>
          <w:szCs w:val="20"/>
        </w:rPr>
        <w:t>humanističkih znanosti, znanstvenom polju znanost o umjetnosti, znanstvena grana: teatrologija i dramatologija</w:t>
      </w:r>
    </w:p>
    <w:p w14:paraId="796DB076" w14:textId="77777777" w:rsidR="001917F8" w:rsidRDefault="001917F8" w:rsidP="001917F8">
      <w:p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b)</w:t>
      </w:r>
      <w:r>
        <w:rPr>
          <w:rFonts w:ascii="Cambria" w:hAnsi="Cambria" w:cs="Arial"/>
          <w:sz w:val="20"/>
          <w:szCs w:val="20"/>
        </w:rPr>
        <w:tab/>
      </w:r>
      <w:r w:rsidRPr="00F256AE">
        <w:rPr>
          <w:rFonts w:ascii="Cambria" w:hAnsi="Cambria"/>
          <w:sz w:val="20"/>
          <w:szCs w:val="20"/>
        </w:rPr>
        <w:t xml:space="preserve">nastavno zvanje i na radno mjesto umjetnički suradnik, za umjetničko područje, polje primijenjena umjetnost, grana fotografija, Nikola </w:t>
      </w:r>
      <w:r>
        <w:rPr>
          <w:rFonts w:ascii="Cambria" w:hAnsi="Cambria"/>
          <w:sz w:val="20"/>
          <w:szCs w:val="20"/>
        </w:rPr>
        <w:t>Zelmanović</w:t>
      </w:r>
      <w:r w:rsidRPr="00F256AE">
        <w:rPr>
          <w:rFonts w:ascii="Cambria" w:hAnsi="Cambria"/>
          <w:sz w:val="20"/>
          <w:szCs w:val="20"/>
        </w:rPr>
        <w:t>, Bojan Mrđenović, Tjaša Kalkan, Nikola Šerv</w:t>
      </w:r>
      <w:r>
        <w:rPr>
          <w:rFonts w:ascii="Cambria" w:hAnsi="Cambria"/>
          <w:sz w:val="20"/>
          <w:szCs w:val="20"/>
        </w:rPr>
        <w:t>e</w:t>
      </w:r>
      <w:r w:rsidRPr="00F256AE">
        <w:rPr>
          <w:rFonts w:ascii="Cambria" w:hAnsi="Cambria"/>
          <w:sz w:val="20"/>
          <w:szCs w:val="20"/>
        </w:rPr>
        <w:t xml:space="preserve">ntić i Marina Paulenka   </w:t>
      </w:r>
    </w:p>
    <w:p w14:paraId="6AFDEB2C" w14:textId="77777777" w:rsidR="001917F8" w:rsidRDefault="001917F8" w:rsidP="001917F8">
      <w:pPr>
        <w:spacing w:before="120" w:after="120"/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14:paraId="7B627FCD" w14:textId="77777777" w:rsidR="001917F8" w:rsidRDefault="001917F8" w:rsidP="006E1332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Pdjeljeni su glasački listići te je utvrđeno</w:t>
      </w:r>
      <w:r>
        <w:rPr>
          <w:rFonts w:asciiTheme="majorHAnsi" w:hAnsiTheme="majorHAnsi" w:cs="Arial"/>
          <w:sz w:val="20"/>
          <w:szCs w:val="20"/>
        </w:rPr>
        <w:t xml:space="preserve"> slijedeće:</w:t>
      </w:r>
    </w:p>
    <w:p w14:paraId="21A83759" w14:textId="07B9D06C" w:rsidR="001917F8" w:rsidRDefault="001917F8" w:rsidP="006E1332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</w:t>
      </w:r>
      <w:r w:rsidR="006E1332">
        <w:rPr>
          <w:rFonts w:asciiTheme="majorHAnsi" w:hAnsiTheme="majorHAnsi" w:cs="Arial"/>
          <w:sz w:val="20"/>
          <w:szCs w:val="20"/>
        </w:rPr>
        <w:t>9 glasova</w:t>
      </w:r>
      <w:r w:rsidRPr="00C716B8">
        <w:rPr>
          <w:rFonts w:asciiTheme="majorHAnsi" w:hAnsiTheme="majorHAnsi" w:cs="Arial"/>
          <w:sz w:val="20"/>
          <w:szCs w:val="20"/>
        </w:rPr>
        <w:t xml:space="preserve"> za </w:t>
      </w:r>
      <w:r>
        <w:rPr>
          <w:rFonts w:asciiTheme="majorHAnsi" w:hAnsiTheme="majorHAnsi" w:cs="Arial"/>
          <w:sz w:val="20"/>
          <w:szCs w:val="20"/>
        </w:rPr>
        <w:t>i</w:t>
      </w:r>
      <w:r w:rsidRPr="00C716B8">
        <w:rPr>
          <w:rFonts w:asciiTheme="majorHAnsi" w:hAnsiTheme="majorHAnsi" w:cs="Arial"/>
          <w:sz w:val="20"/>
          <w:szCs w:val="20"/>
        </w:rPr>
        <w:t>zvješće i izbor</w:t>
      </w:r>
      <w:r w:rsidR="006E1332">
        <w:rPr>
          <w:rFonts w:asciiTheme="majorHAnsi" w:hAnsiTheme="majorHAnsi" w:cs="Arial"/>
          <w:sz w:val="20"/>
          <w:szCs w:val="20"/>
        </w:rPr>
        <w:t xml:space="preserve"> Bojana Mrđenovića</w:t>
      </w:r>
    </w:p>
    <w:p w14:paraId="6EC776B5" w14:textId="002E2FEC" w:rsidR="006E1332" w:rsidRDefault="006E1332" w:rsidP="006E1332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F256AE">
        <w:rPr>
          <w:rFonts w:ascii="Cambria" w:hAnsi="Cambria"/>
          <w:sz w:val="20"/>
          <w:szCs w:val="20"/>
        </w:rPr>
        <w:t xml:space="preserve">Nikola </w:t>
      </w:r>
      <w:r>
        <w:rPr>
          <w:rFonts w:ascii="Cambria" w:hAnsi="Cambria"/>
          <w:sz w:val="20"/>
          <w:szCs w:val="20"/>
        </w:rPr>
        <w:t>Zelmanović</w:t>
      </w:r>
      <w:r w:rsidRPr="00F256AE">
        <w:rPr>
          <w:rFonts w:ascii="Cambria" w:hAnsi="Cambria"/>
          <w:sz w:val="20"/>
          <w:szCs w:val="20"/>
        </w:rPr>
        <w:t>, Tjaša Kalkan, Nikola Šerv</w:t>
      </w:r>
      <w:r>
        <w:rPr>
          <w:rFonts w:ascii="Cambria" w:hAnsi="Cambria"/>
          <w:sz w:val="20"/>
          <w:szCs w:val="20"/>
        </w:rPr>
        <w:t>e</w:t>
      </w:r>
      <w:r w:rsidRPr="00F256AE">
        <w:rPr>
          <w:rFonts w:ascii="Cambria" w:hAnsi="Cambria"/>
          <w:sz w:val="20"/>
          <w:szCs w:val="20"/>
        </w:rPr>
        <w:t>ntić i Marina Paulenka</w:t>
      </w:r>
      <w:r>
        <w:rPr>
          <w:rFonts w:ascii="Cambria" w:hAnsi="Cambria"/>
          <w:sz w:val="20"/>
          <w:szCs w:val="20"/>
        </w:rPr>
        <w:t xml:space="preserve"> nisu dobili niti jedan glas</w:t>
      </w:r>
      <w:r w:rsidRPr="00F256AE">
        <w:rPr>
          <w:rFonts w:ascii="Cambria" w:hAnsi="Cambria"/>
          <w:sz w:val="20"/>
          <w:szCs w:val="20"/>
        </w:rPr>
        <w:t xml:space="preserve">   </w:t>
      </w:r>
    </w:p>
    <w:p w14:paraId="36B5BDDB" w14:textId="58F3A11C" w:rsidR="001917F8" w:rsidRPr="00F256AE" w:rsidRDefault="001917F8" w:rsidP="006E1332">
      <w:pPr>
        <w:spacing w:before="120" w:after="120"/>
        <w:ind w:left="284"/>
        <w:jc w:val="both"/>
        <w:rPr>
          <w:rFonts w:ascii="Cambria" w:hAnsi="Cambria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Potom dekanica proglašava da</w:t>
      </w:r>
      <w:r>
        <w:rPr>
          <w:rFonts w:asciiTheme="majorHAnsi" w:hAnsiTheme="majorHAnsi" w:cs="Arial"/>
          <w:sz w:val="20"/>
          <w:szCs w:val="20"/>
        </w:rPr>
        <w:t xml:space="preserve"> je jednoglasno</w:t>
      </w:r>
      <w:r w:rsidRPr="00C716B8">
        <w:rPr>
          <w:rFonts w:asciiTheme="majorHAnsi" w:hAnsiTheme="majorHAnsi" w:cs="Arial"/>
          <w:sz w:val="20"/>
          <w:szCs w:val="20"/>
        </w:rPr>
        <w:t xml:space="preserve"> </w:t>
      </w:r>
      <w:r w:rsidR="006E1332">
        <w:rPr>
          <w:rFonts w:asciiTheme="majorHAnsi" w:hAnsiTheme="majorHAnsi" w:cs="Arial"/>
          <w:sz w:val="20"/>
          <w:szCs w:val="20"/>
        </w:rPr>
        <w:t>Bojan Mrđenović</w:t>
      </w:r>
      <w:r w:rsidRPr="00C716B8">
        <w:rPr>
          <w:rFonts w:asciiTheme="majorHAnsi" w:hAnsiTheme="majorHAnsi" w:cs="Arial"/>
          <w:sz w:val="20"/>
          <w:szCs w:val="20"/>
        </w:rPr>
        <w:t xml:space="preserve"> izabran u </w:t>
      </w:r>
      <w:r w:rsidR="006E1332" w:rsidRPr="00F256AE">
        <w:rPr>
          <w:rFonts w:ascii="Cambria" w:hAnsi="Cambria"/>
          <w:sz w:val="20"/>
          <w:szCs w:val="20"/>
        </w:rPr>
        <w:t>nastavno zvanje i na radno mjesto umjetnički suradnik, za umjetničko područje, polje primijenjena umjetnost, grana fotografija</w:t>
      </w:r>
    </w:p>
    <w:p w14:paraId="00179FD3" w14:textId="77777777" w:rsidR="001917F8" w:rsidRDefault="001917F8" w:rsidP="006E1332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c)</w:t>
      </w:r>
      <w:r>
        <w:rPr>
          <w:rFonts w:ascii="Cambria" w:hAnsi="Cambria"/>
          <w:sz w:val="20"/>
          <w:szCs w:val="20"/>
        </w:rPr>
        <w:tab/>
        <w:t>n</w:t>
      </w:r>
      <w:r w:rsidRPr="00F256AE">
        <w:rPr>
          <w:rFonts w:ascii="Cambria" w:hAnsi="Cambria"/>
          <w:sz w:val="20"/>
          <w:szCs w:val="20"/>
        </w:rPr>
        <w:t xml:space="preserve">aslovno nastavno zvanje umjetnički suradnik, za umjetničko područje, polje primijenjena umjetnost, grana fotografija, Nikola </w:t>
      </w:r>
      <w:r>
        <w:rPr>
          <w:rFonts w:ascii="Cambria" w:hAnsi="Cambria"/>
          <w:sz w:val="20"/>
          <w:szCs w:val="20"/>
        </w:rPr>
        <w:t>Zelmanović</w:t>
      </w:r>
      <w:r w:rsidRPr="00F256AE">
        <w:rPr>
          <w:rFonts w:ascii="Cambria" w:hAnsi="Cambria"/>
          <w:sz w:val="20"/>
          <w:szCs w:val="20"/>
        </w:rPr>
        <w:t>, Bojan Mrđenović, Tjaša Kalkan,</w:t>
      </w:r>
      <w:r>
        <w:rPr>
          <w:rFonts w:ascii="Cambria" w:hAnsi="Cambria"/>
          <w:sz w:val="20"/>
          <w:szCs w:val="20"/>
        </w:rPr>
        <w:t xml:space="preserve"> </w:t>
      </w:r>
      <w:r w:rsidRPr="00F256AE">
        <w:rPr>
          <w:rFonts w:ascii="Cambria" w:hAnsi="Cambria"/>
          <w:sz w:val="20"/>
          <w:szCs w:val="20"/>
        </w:rPr>
        <w:t xml:space="preserve">Nikola Šerventić i Marina Paulenka </w:t>
      </w:r>
    </w:p>
    <w:p w14:paraId="09CFBE77" w14:textId="2950F320" w:rsidR="006E1332" w:rsidRDefault="006E1332" w:rsidP="006E1332">
      <w:pPr>
        <w:spacing w:before="120" w:after="120"/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14:paraId="01CA8E56" w14:textId="77777777" w:rsidR="006E1332" w:rsidRDefault="006E1332" w:rsidP="006E1332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Pdjeljeni su glasački listići te je utvrđeno</w:t>
      </w:r>
      <w:r>
        <w:rPr>
          <w:rFonts w:asciiTheme="majorHAnsi" w:hAnsiTheme="majorHAnsi" w:cs="Arial"/>
          <w:sz w:val="20"/>
          <w:szCs w:val="20"/>
        </w:rPr>
        <w:t xml:space="preserve"> slijedeće:</w:t>
      </w:r>
    </w:p>
    <w:p w14:paraId="52C32812" w14:textId="468CF511" w:rsidR="006E1332" w:rsidRDefault="006E1332" w:rsidP="006E1332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38 glasova</w:t>
      </w:r>
      <w:r w:rsidRPr="00C716B8">
        <w:rPr>
          <w:rFonts w:asciiTheme="majorHAnsi" w:hAnsiTheme="majorHAnsi" w:cs="Arial"/>
          <w:sz w:val="20"/>
          <w:szCs w:val="20"/>
        </w:rPr>
        <w:t xml:space="preserve"> za </w:t>
      </w:r>
      <w:r>
        <w:rPr>
          <w:rFonts w:asciiTheme="majorHAnsi" w:hAnsiTheme="majorHAnsi" w:cs="Arial"/>
          <w:sz w:val="20"/>
          <w:szCs w:val="20"/>
        </w:rPr>
        <w:t>i</w:t>
      </w:r>
      <w:r w:rsidRPr="00C716B8">
        <w:rPr>
          <w:rFonts w:asciiTheme="majorHAnsi" w:hAnsiTheme="majorHAnsi" w:cs="Arial"/>
          <w:sz w:val="20"/>
          <w:szCs w:val="20"/>
        </w:rPr>
        <w:t>zvješće i izbor</w:t>
      </w:r>
      <w:r>
        <w:rPr>
          <w:rFonts w:asciiTheme="majorHAnsi" w:hAnsiTheme="majorHAnsi" w:cs="Arial"/>
          <w:sz w:val="20"/>
          <w:szCs w:val="20"/>
        </w:rPr>
        <w:t xml:space="preserve"> Nikole Zelmanovića</w:t>
      </w:r>
    </w:p>
    <w:p w14:paraId="6B9DED23" w14:textId="765187C3" w:rsidR="006E1332" w:rsidRDefault="006E1332" w:rsidP="006E1332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1 glas za izvješće i izbor </w:t>
      </w:r>
      <w:r w:rsidRPr="00F256AE">
        <w:rPr>
          <w:rFonts w:ascii="Cambria" w:hAnsi="Cambria"/>
          <w:sz w:val="20"/>
          <w:szCs w:val="20"/>
        </w:rPr>
        <w:t>Nikol</w:t>
      </w:r>
      <w:r>
        <w:rPr>
          <w:rFonts w:ascii="Cambria" w:hAnsi="Cambria"/>
          <w:sz w:val="20"/>
          <w:szCs w:val="20"/>
        </w:rPr>
        <w:t>e</w:t>
      </w:r>
      <w:r w:rsidRPr="00F256AE">
        <w:rPr>
          <w:rFonts w:ascii="Cambria" w:hAnsi="Cambria"/>
          <w:sz w:val="20"/>
          <w:szCs w:val="20"/>
        </w:rPr>
        <w:t xml:space="preserve"> Šerv</w:t>
      </w:r>
      <w:r>
        <w:rPr>
          <w:rFonts w:ascii="Cambria" w:hAnsi="Cambria"/>
          <w:sz w:val="20"/>
          <w:szCs w:val="20"/>
        </w:rPr>
        <w:t>e</w:t>
      </w:r>
      <w:r w:rsidRPr="00F256AE">
        <w:rPr>
          <w:rFonts w:ascii="Cambria" w:hAnsi="Cambria"/>
          <w:sz w:val="20"/>
          <w:szCs w:val="20"/>
        </w:rPr>
        <w:t>ntić</w:t>
      </w:r>
    </w:p>
    <w:p w14:paraId="23E5288A" w14:textId="42BDB91D" w:rsidR="006E1332" w:rsidRDefault="006E1332" w:rsidP="006E1332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F256AE">
        <w:rPr>
          <w:rFonts w:ascii="Cambria" w:hAnsi="Cambria"/>
          <w:sz w:val="20"/>
          <w:szCs w:val="20"/>
        </w:rPr>
        <w:t>Tjaša Kalkan</w:t>
      </w:r>
      <w:r>
        <w:rPr>
          <w:rFonts w:ascii="Cambria" w:hAnsi="Cambria"/>
          <w:sz w:val="20"/>
          <w:szCs w:val="20"/>
        </w:rPr>
        <w:t>,</w:t>
      </w:r>
      <w:r w:rsidRPr="00F256AE">
        <w:rPr>
          <w:rFonts w:ascii="Cambria" w:hAnsi="Cambria"/>
          <w:sz w:val="20"/>
          <w:szCs w:val="20"/>
        </w:rPr>
        <w:t xml:space="preserve"> Marina Paulenka</w:t>
      </w:r>
      <w:r>
        <w:rPr>
          <w:rFonts w:ascii="Cambria" w:hAnsi="Cambria"/>
          <w:sz w:val="20"/>
          <w:szCs w:val="20"/>
        </w:rPr>
        <w:t xml:space="preserve"> i Bojan Mrđenović nisu dobili niti jedan glas</w:t>
      </w:r>
      <w:r w:rsidRPr="00F256AE">
        <w:rPr>
          <w:rFonts w:ascii="Cambria" w:hAnsi="Cambria"/>
          <w:sz w:val="20"/>
          <w:szCs w:val="20"/>
        </w:rPr>
        <w:t xml:space="preserve">   </w:t>
      </w:r>
    </w:p>
    <w:p w14:paraId="7C8E2856" w14:textId="1ABA38EC" w:rsidR="006E1332" w:rsidRPr="00F256AE" w:rsidRDefault="006E1332" w:rsidP="006E1332">
      <w:pPr>
        <w:spacing w:before="120" w:after="120"/>
        <w:ind w:left="284"/>
        <w:jc w:val="both"/>
        <w:rPr>
          <w:rFonts w:ascii="Cambria" w:hAnsi="Cambria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Potom dekanica proglašava da</w:t>
      </w:r>
      <w:r>
        <w:rPr>
          <w:rFonts w:asciiTheme="majorHAnsi" w:hAnsiTheme="majorHAnsi" w:cs="Arial"/>
          <w:sz w:val="20"/>
          <w:szCs w:val="20"/>
        </w:rPr>
        <w:t xml:space="preserve"> je većinom glasova</w:t>
      </w:r>
      <w:r w:rsidRPr="00C716B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Nikola Zelmanović</w:t>
      </w:r>
      <w:r w:rsidRPr="00C716B8">
        <w:rPr>
          <w:rFonts w:asciiTheme="majorHAnsi" w:hAnsiTheme="majorHAnsi" w:cs="Arial"/>
          <w:sz w:val="20"/>
          <w:szCs w:val="20"/>
        </w:rPr>
        <w:t xml:space="preserve"> izabran u </w:t>
      </w:r>
      <w:r>
        <w:rPr>
          <w:rFonts w:asciiTheme="majorHAnsi" w:hAnsiTheme="majorHAnsi" w:cs="Arial"/>
          <w:sz w:val="20"/>
          <w:szCs w:val="20"/>
        </w:rPr>
        <w:t xml:space="preserve">naslovno </w:t>
      </w:r>
      <w:r w:rsidRPr="00F256AE">
        <w:rPr>
          <w:rFonts w:ascii="Cambria" w:hAnsi="Cambria"/>
          <w:sz w:val="20"/>
          <w:szCs w:val="20"/>
        </w:rPr>
        <w:t>nastavno zvanje umjetnički suradnik, za umjetničko područje, polje primijenjena umjetnost, grana fotografija</w:t>
      </w:r>
    </w:p>
    <w:p w14:paraId="0D4CB112" w14:textId="00E4F886" w:rsidR="006372B7" w:rsidRPr="00CD796A" w:rsidRDefault="006372B7" w:rsidP="00371D94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022E6">
        <w:rPr>
          <w:rFonts w:asciiTheme="majorHAnsi" w:hAnsiTheme="majorHAnsi" w:cs="Arial"/>
          <w:b/>
          <w:sz w:val="20"/>
          <w:szCs w:val="20"/>
        </w:rPr>
        <w:t>5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68B6EB00" w14:textId="07F1331C" w:rsidR="00BD53D4" w:rsidRDefault="00BD53D4" w:rsidP="00BD53D4">
      <w:pPr>
        <w:spacing w:before="120"/>
        <w:ind w:left="425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Čitaju se </w:t>
      </w:r>
      <w:r w:rsidRPr="00F256AE">
        <w:rPr>
          <w:rFonts w:ascii="Cambria" w:hAnsi="Cambria" w:cs="Arial"/>
          <w:sz w:val="20"/>
          <w:szCs w:val="20"/>
        </w:rPr>
        <w:t xml:space="preserve">izvješća s mišljenjem i prijedlogom stručnog povjerenstva o </w:t>
      </w:r>
      <w:r>
        <w:rPr>
          <w:rFonts w:ascii="Cambria" w:hAnsi="Cambria" w:cs="Arial"/>
          <w:sz w:val="20"/>
          <w:szCs w:val="20"/>
        </w:rPr>
        <w:t>ispunjavanju uvjeta za izbor u:</w:t>
      </w:r>
    </w:p>
    <w:p w14:paraId="5E23555C" w14:textId="77777777" w:rsidR="00BD53D4" w:rsidRDefault="00BD53D4" w:rsidP="00BD53D4">
      <w:pPr>
        <w:pStyle w:val="tekst"/>
        <w:spacing w:before="12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151687">
        <w:rPr>
          <w:rFonts w:ascii="Cambria" w:hAnsi="Cambria" w:cs="Calibri"/>
          <w:sz w:val="20"/>
          <w:szCs w:val="20"/>
        </w:rPr>
        <w:t>a)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>umjetničko-nastavno</w:t>
      </w:r>
      <w:r>
        <w:rPr>
          <w:rFonts w:ascii="Cambria" w:hAnsi="Cambria" w:cs="Calibri"/>
          <w:sz w:val="20"/>
          <w:szCs w:val="20"/>
        </w:rPr>
        <w:t xml:space="preserve"> zvanje i</w:t>
      </w:r>
      <w:r w:rsidRPr="00151687">
        <w:rPr>
          <w:rFonts w:ascii="Cambria" w:hAnsi="Cambria" w:cs="Calibri"/>
          <w:sz w:val="20"/>
          <w:szCs w:val="20"/>
        </w:rPr>
        <w:t xml:space="preserve"> radno mjesto </w:t>
      </w:r>
      <w:r>
        <w:rPr>
          <w:rFonts w:ascii="Cambria" w:hAnsi="Cambria" w:cs="Calibri"/>
          <w:sz w:val="20"/>
          <w:szCs w:val="20"/>
        </w:rPr>
        <w:t>redovitog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snimanje (filmsko i elektroničko)</w:t>
      </w:r>
      <w:r w:rsidRPr="00151687">
        <w:rPr>
          <w:rFonts w:ascii="Cambria" w:hAnsi="Cambria" w:cs="Calibri"/>
          <w:sz w:val="20"/>
          <w:szCs w:val="20"/>
        </w:rPr>
        <w:t>,</w:t>
      </w:r>
      <w:r>
        <w:rPr>
          <w:rFonts w:ascii="Cambria" w:hAnsi="Cambria" w:cs="Calibri"/>
          <w:sz w:val="20"/>
          <w:szCs w:val="20"/>
        </w:rPr>
        <w:t xml:space="preserve"> Mario Kokotović</w:t>
      </w:r>
    </w:p>
    <w:p w14:paraId="34E0D6A5" w14:textId="0E950BFC" w:rsidR="00BD53D4" w:rsidRPr="00670F67" w:rsidRDefault="00BD53D4" w:rsidP="00BD53D4">
      <w:pPr>
        <w:pStyle w:val="List"/>
        <w:tabs>
          <w:tab w:val="left" w:pos="426"/>
        </w:tabs>
        <w:spacing w:before="120"/>
        <w:ind w:left="777" w:hanging="493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Nakon čitanja dekanica je otvorila raspravu.</w:t>
      </w:r>
    </w:p>
    <w:p w14:paraId="309738E8" w14:textId="37FC090F" w:rsidR="00BD53D4" w:rsidRPr="001D3FC8" w:rsidRDefault="00BD53D4" w:rsidP="00BD53D4">
      <w:pPr>
        <w:pStyle w:val="List"/>
        <w:ind w:left="284" w:firstLine="0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Izvješće se prihvaća</w:t>
      </w:r>
      <w:r>
        <w:rPr>
          <w:rFonts w:ascii="Cambria" w:hAnsi="Cambria" w:cs="Calibri Light"/>
        </w:rPr>
        <w:t xml:space="preserve"> većinom glasova (2 suzdržana, prof. Midžić izuzet).</w:t>
      </w:r>
      <w:r w:rsidRPr="001D3FC8">
        <w:rPr>
          <w:rFonts w:ascii="Cambria" w:hAnsi="Cambria" w:cs="Calibri Light"/>
        </w:rPr>
        <w:t xml:space="preserve">    </w:t>
      </w:r>
    </w:p>
    <w:p w14:paraId="72F9D5EF" w14:textId="690C0E7F" w:rsidR="00BD53D4" w:rsidRDefault="00BD53D4" w:rsidP="00BD53D4">
      <w:pPr>
        <w:pStyle w:val="tekst"/>
        <w:spacing w:before="12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</w:t>
      </w:r>
      <w:r w:rsidRPr="00151687">
        <w:rPr>
          <w:rFonts w:ascii="Cambria" w:hAnsi="Cambria" w:cs="Calibri"/>
          <w:sz w:val="20"/>
          <w:szCs w:val="20"/>
        </w:rPr>
        <w:t>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>umjetničko-nastavno</w:t>
      </w:r>
      <w:r>
        <w:rPr>
          <w:rFonts w:ascii="Cambria" w:hAnsi="Cambria" w:cs="Calibri"/>
          <w:sz w:val="20"/>
          <w:szCs w:val="20"/>
        </w:rPr>
        <w:t xml:space="preserve"> zvanje i</w:t>
      </w:r>
      <w:r w:rsidRPr="00151687">
        <w:rPr>
          <w:rFonts w:ascii="Cambria" w:hAnsi="Cambria" w:cs="Calibri"/>
          <w:sz w:val="20"/>
          <w:szCs w:val="20"/>
        </w:rPr>
        <w:t xml:space="preserve"> radno mjesto </w:t>
      </w:r>
      <w:r>
        <w:rPr>
          <w:rFonts w:ascii="Cambria" w:hAnsi="Cambria" w:cs="Calibri"/>
          <w:sz w:val="20"/>
          <w:szCs w:val="20"/>
        </w:rPr>
        <w:t>izvanrednog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snimanje (filmsko i elektroničko)</w:t>
      </w:r>
      <w:r w:rsidRPr="00151687">
        <w:rPr>
          <w:rFonts w:ascii="Cambria" w:hAnsi="Cambria" w:cs="Calibri"/>
          <w:sz w:val="20"/>
          <w:szCs w:val="20"/>
        </w:rPr>
        <w:t>,</w:t>
      </w:r>
      <w:r>
        <w:rPr>
          <w:rFonts w:ascii="Cambria" w:hAnsi="Cambria" w:cs="Calibri"/>
          <w:sz w:val="20"/>
          <w:szCs w:val="20"/>
        </w:rPr>
        <w:t xml:space="preserve"> Branko Linta</w:t>
      </w:r>
    </w:p>
    <w:p w14:paraId="4DB8F752" w14:textId="77777777" w:rsidR="00BD53D4" w:rsidRPr="00670F67" w:rsidRDefault="00BD53D4" w:rsidP="00BD53D4">
      <w:pPr>
        <w:pStyle w:val="List"/>
        <w:tabs>
          <w:tab w:val="left" w:pos="426"/>
        </w:tabs>
        <w:spacing w:before="120"/>
        <w:ind w:left="777" w:hanging="493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Nakon čitanja dekanica je otvorila raspravu.</w:t>
      </w:r>
    </w:p>
    <w:p w14:paraId="4BF4E778" w14:textId="2FC354AC" w:rsidR="00BD53D4" w:rsidRPr="001D3FC8" w:rsidRDefault="00BD53D4" w:rsidP="00BD53D4">
      <w:pPr>
        <w:pStyle w:val="List"/>
        <w:ind w:left="284" w:firstLine="0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Izvješće se prihvaća</w:t>
      </w:r>
      <w:r>
        <w:rPr>
          <w:rFonts w:ascii="Cambria" w:hAnsi="Cambria" w:cs="Calibri Light"/>
        </w:rPr>
        <w:t xml:space="preserve"> većinom glasova (1 suzdržan, prof. Midžić izuzet).</w:t>
      </w:r>
      <w:r w:rsidRPr="001D3FC8">
        <w:rPr>
          <w:rFonts w:ascii="Cambria" w:hAnsi="Cambria" w:cs="Calibri Light"/>
        </w:rPr>
        <w:t xml:space="preserve">    </w:t>
      </w:r>
    </w:p>
    <w:p w14:paraId="7591219D" w14:textId="77777777" w:rsidR="00BD53D4" w:rsidRDefault="00BD53D4" w:rsidP="00BD53D4">
      <w:pPr>
        <w:spacing w:before="120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c)</w:t>
      </w:r>
      <w:r>
        <w:rPr>
          <w:rFonts w:ascii="Cambria" w:hAnsi="Cambria" w:cs="Arial"/>
          <w:sz w:val="20"/>
          <w:szCs w:val="20"/>
        </w:rPr>
        <w:tab/>
      </w:r>
      <w:r w:rsidRPr="00783D36">
        <w:rPr>
          <w:rFonts w:ascii="Cambria" w:hAnsi="Cambria" w:cstheme="majorHAnsi"/>
          <w:noProof/>
          <w:sz w:val="20"/>
          <w:szCs w:val="20"/>
        </w:rPr>
        <w:t>umjetničko-nastavno zvanje izvanrednog profesora u umjetničkom području, polje kazališna umjetnost (scenske i medijske umjetnosti), grana gluma</w:t>
      </w:r>
      <w:r>
        <w:rPr>
          <w:rFonts w:ascii="Cambria" w:hAnsi="Cambria" w:cstheme="majorHAnsi"/>
          <w:noProof/>
          <w:sz w:val="20"/>
          <w:szCs w:val="20"/>
        </w:rPr>
        <w:t>,</w:t>
      </w:r>
      <w:r w:rsidRPr="00783D36">
        <w:rPr>
          <w:rFonts w:ascii="Cambria" w:hAnsi="Cambria" w:cstheme="majorHAnsi"/>
          <w:noProof/>
          <w:sz w:val="20"/>
          <w:szCs w:val="20"/>
        </w:rPr>
        <w:t xml:space="preserve"> </w:t>
      </w:r>
      <w:r w:rsidRPr="00783D36">
        <w:rPr>
          <w:rFonts w:ascii="Cambria" w:hAnsi="Cambria" w:cstheme="majorHAnsi"/>
          <w:sz w:val="20"/>
          <w:szCs w:val="20"/>
        </w:rPr>
        <w:t>doc. art. Maja Lučić Vuković i doc. art. Hrvoje Seršić</w:t>
      </w:r>
      <w:r w:rsidRPr="00F256AE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r w:rsidRPr="00F256AE">
        <w:rPr>
          <w:rFonts w:ascii="Cambria" w:hAnsi="Cambria"/>
          <w:sz w:val="20"/>
          <w:szCs w:val="20"/>
        </w:rPr>
        <w:t>predmet Umjetničke akademije u Osijeku</w:t>
      </w:r>
    </w:p>
    <w:p w14:paraId="1755C4D1" w14:textId="77777777" w:rsidR="00BD53D4" w:rsidRPr="00670F67" w:rsidRDefault="00BD53D4" w:rsidP="00BD53D4">
      <w:pPr>
        <w:pStyle w:val="List"/>
        <w:tabs>
          <w:tab w:val="left" w:pos="426"/>
        </w:tabs>
        <w:spacing w:before="120"/>
        <w:ind w:left="777" w:hanging="493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Nakon čitanja dekanica je otvorila raspravu.</w:t>
      </w:r>
    </w:p>
    <w:p w14:paraId="506C4397" w14:textId="452E0903" w:rsidR="00BD53D4" w:rsidRDefault="00BD53D4" w:rsidP="00BD53D4">
      <w:pPr>
        <w:pStyle w:val="List"/>
        <w:ind w:left="284" w:firstLine="0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 xml:space="preserve">Izvješće </w:t>
      </w:r>
      <w:r>
        <w:rPr>
          <w:rFonts w:ascii="Cambria" w:hAnsi="Cambria" w:cs="Calibri Light"/>
        </w:rPr>
        <w:t xml:space="preserve">za </w:t>
      </w:r>
      <w:r w:rsidRPr="00783D36">
        <w:rPr>
          <w:rFonts w:ascii="Cambria" w:hAnsi="Cambria" w:cstheme="majorHAnsi"/>
        </w:rPr>
        <w:t>doc. art. Maj</w:t>
      </w:r>
      <w:r>
        <w:rPr>
          <w:rFonts w:ascii="Cambria" w:hAnsi="Cambria" w:cstheme="majorHAnsi"/>
        </w:rPr>
        <w:t>u</w:t>
      </w:r>
      <w:r w:rsidRPr="00783D36">
        <w:rPr>
          <w:rFonts w:ascii="Cambria" w:hAnsi="Cambria" w:cstheme="majorHAnsi"/>
        </w:rPr>
        <w:t xml:space="preserve"> Lučić Vuković </w:t>
      </w:r>
      <w:r w:rsidRPr="00670F67">
        <w:rPr>
          <w:rFonts w:ascii="Cambria" w:hAnsi="Cambria" w:cs="Calibri Light"/>
        </w:rPr>
        <w:t xml:space="preserve">se </w:t>
      </w:r>
      <w:r>
        <w:rPr>
          <w:rFonts w:ascii="Cambria" w:hAnsi="Cambria" w:cs="Calibri Light"/>
        </w:rPr>
        <w:t>jednoglasno prihvaća (prof. Midžić izuzet).</w:t>
      </w:r>
      <w:r w:rsidRPr="001D3FC8">
        <w:rPr>
          <w:rFonts w:ascii="Cambria" w:hAnsi="Cambria" w:cs="Calibri Light"/>
        </w:rPr>
        <w:t xml:space="preserve">   </w:t>
      </w:r>
    </w:p>
    <w:p w14:paraId="6D751614" w14:textId="4295A968" w:rsidR="00BD53D4" w:rsidRDefault="00BD53D4" w:rsidP="00BD53D4">
      <w:pPr>
        <w:pStyle w:val="List"/>
        <w:ind w:left="284" w:firstLine="0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 xml:space="preserve">Izvješće </w:t>
      </w:r>
      <w:r>
        <w:rPr>
          <w:rFonts w:ascii="Cambria" w:hAnsi="Cambria" w:cs="Calibri Light"/>
        </w:rPr>
        <w:t xml:space="preserve">za </w:t>
      </w:r>
      <w:r w:rsidRPr="00783D36">
        <w:rPr>
          <w:rFonts w:ascii="Cambria" w:hAnsi="Cambria" w:cstheme="majorHAnsi"/>
        </w:rPr>
        <w:t>doc. art. Hrvoj</w:t>
      </w:r>
      <w:r>
        <w:rPr>
          <w:rFonts w:ascii="Cambria" w:hAnsi="Cambria" w:cstheme="majorHAnsi"/>
        </w:rPr>
        <w:t>a</w:t>
      </w:r>
      <w:r w:rsidRPr="00783D36">
        <w:rPr>
          <w:rFonts w:ascii="Cambria" w:hAnsi="Cambria" w:cstheme="majorHAnsi"/>
        </w:rPr>
        <w:t xml:space="preserve"> Seršić</w:t>
      </w:r>
      <w:r>
        <w:rPr>
          <w:rFonts w:ascii="Cambria" w:hAnsi="Cambria" w:cstheme="majorHAnsi"/>
        </w:rPr>
        <w:t>a</w:t>
      </w:r>
      <w:r w:rsidRPr="00670F67">
        <w:rPr>
          <w:rFonts w:ascii="Cambria" w:hAnsi="Cambria" w:cs="Calibri Light"/>
        </w:rPr>
        <w:t xml:space="preserve"> se </w:t>
      </w:r>
      <w:r>
        <w:rPr>
          <w:rFonts w:ascii="Cambria" w:hAnsi="Cambria" w:cs="Calibri Light"/>
        </w:rPr>
        <w:t>jednoglasno prihvaća (prof. Midžić izuzet).</w:t>
      </w:r>
      <w:r w:rsidRPr="001D3FC8">
        <w:rPr>
          <w:rFonts w:ascii="Cambria" w:hAnsi="Cambria" w:cs="Calibri Light"/>
        </w:rPr>
        <w:t xml:space="preserve">   </w:t>
      </w:r>
    </w:p>
    <w:p w14:paraId="45EDE7D5" w14:textId="19E65794" w:rsidR="00B9124A" w:rsidRPr="00FD5881" w:rsidRDefault="00B9124A" w:rsidP="00263F11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FD5881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022E6">
        <w:rPr>
          <w:rFonts w:asciiTheme="majorHAnsi" w:hAnsiTheme="majorHAnsi" w:cs="Arial"/>
          <w:b/>
          <w:sz w:val="20"/>
          <w:szCs w:val="20"/>
        </w:rPr>
        <w:t>6</w:t>
      </w:r>
      <w:r w:rsidRPr="00FD5881">
        <w:rPr>
          <w:rFonts w:asciiTheme="majorHAnsi" w:hAnsiTheme="majorHAnsi" w:cs="Arial"/>
          <w:b/>
          <w:sz w:val="20"/>
          <w:szCs w:val="20"/>
        </w:rPr>
        <w:t>.</w:t>
      </w:r>
    </w:p>
    <w:p w14:paraId="1842587E" w14:textId="4B43BBFF" w:rsidR="00BD53D4" w:rsidRPr="00151687" w:rsidRDefault="00BD53D4" w:rsidP="00BD53D4">
      <w:pPr>
        <w:spacing w:before="120" w:after="12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Jednoglasno se donose</w:t>
      </w:r>
      <w:r w:rsidRPr="00151687">
        <w:rPr>
          <w:rFonts w:ascii="Cambria" w:hAnsi="Cambria" w:cs="Calibri"/>
          <w:sz w:val="20"/>
          <w:szCs w:val="20"/>
        </w:rPr>
        <w:t xml:space="preserve"> odluke o pokretanju postupka reizbora na radna mjesta, te imenovanje stručnih povjerenstva za izradu izvješća o radu zaposlenika nakon proteka 5 godina od zadnjeg izbora na:</w:t>
      </w:r>
    </w:p>
    <w:p w14:paraId="4449A24E" w14:textId="2D463425" w:rsidR="00BD53D4" w:rsidRDefault="00BD53D4" w:rsidP="00BD53D4">
      <w:pPr>
        <w:pStyle w:val="tekst"/>
        <w:spacing w:before="12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151687">
        <w:rPr>
          <w:rFonts w:ascii="Cambria" w:hAnsi="Cambria" w:cs="Calibri"/>
          <w:sz w:val="20"/>
          <w:szCs w:val="20"/>
        </w:rPr>
        <w:t>a)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 xml:space="preserve">umjetničko-nastavno radno mjesto </w:t>
      </w:r>
      <w:r>
        <w:rPr>
          <w:rFonts w:ascii="Cambria" w:hAnsi="Cambria" w:cs="Calibri"/>
          <w:sz w:val="20"/>
          <w:szCs w:val="20"/>
        </w:rPr>
        <w:t>izvanrednog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režija</w:t>
      </w:r>
      <w:r w:rsidRPr="00151687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>Lukas Nola, u sastavu:</w:t>
      </w:r>
    </w:p>
    <w:p w14:paraId="008FF211" w14:textId="7A412385" w:rsidR="00BD53D4" w:rsidRDefault="00BD53D4" w:rsidP="00A10873">
      <w:pPr>
        <w:pStyle w:val="tekst"/>
        <w:spacing w:before="12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1.</w:t>
      </w:r>
      <w:r>
        <w:rPr>
          <w:rFonts w:ascii="Cambria" w:hAnsi="Cambria" w:cs="Calibri"/>
          <w:sz w:val="20"/>
          <w:szCs w:val="20"/>
        </w:rPr>
        <w:tab/>
        <w:t>red. prof. art. Snježana Tribuson</w:t>
      </w:r>
    </w:p>
    <w:p w14:paraId="616EEF80" w14:textId="58E69C2E" w:rsidR="00BD53D4" w:rsidRDefault="00BD53D4" w:rsidP="00A10873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2.</w:t>
      </w:r>
      <w:r>
        <w:rPr>
          <w:rFonts w:ascii="Cambria" w:hAnsi="Cambria" w:cs="Calibri"/>
          <w:sz w:val="20"/>
          <w:szCs w:val="20"/>
        </w:rPr>
        <w:tab/>
      </w:r>
      <w:r w:rsidR="00A10873">
        <w:rPr>
          <w:rFonts w:ascii="Cambria" w:hAnsi="Cambria" w:cs="Calibri"/>
          <w:sz w:val="20"/>
          <w:szCs w:val="20"/>
        </w:rPr>
        <w:t>izv. prof. art. Ognjen Sviličić</w:t>
      </w:r>
    </w:p>
    <w:p w14:paraId="64137118" w14:textId="52BE4962" w:rsidR="00A10873" w:rsidRDefault="00A10873" w:rsidP="00A10873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3.</w:t>
      </w:r>
      <w:r>
        <w:rPr>
          <w:rFonts w:ascii="Cambria" w:hAnsi="Cambria" w:cs="Calibri"/>
          <w:sz w:val="20"/>
          <w:szCs w:val="20"/>
        </w:rPr>
        <w:tab/>
        <w:t>red. prof. art. Bruno Gamulin, u miru</w:t>
      </w:r>
    </w:p>
    <w:p w14:paraId="57E45D95" w14:textId="25352DE7" w:rsidR="00BD53D4" w:rsidRDefault="00BD53D4" w:rsidP="00A10873">
      <w:pPr>
        <w:pStyle w:val="tekst"/>
        <w:spacing w:before="12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>b</w:t>
      </w:r>
      <w:r w:rsidRPr="00151687">
        <w:rPr>
          <w:rFonts w:ascii="Cambria" w:hAnsi="Cambria" w:cs="Calibri"/>
          <w:sz w:val="20"/>
          <w:szCs w:val="20"/>
        </w:rPr>
        <w:t>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 xml:space="preserve">umjetničko-nastavno radno mjesto </w:t>
      </w:r>
      <w:r>
        <w:rPr>
          <w:rFonts w:ascii="Cambria" w:hAnsi="Cambria" w:cs="Calibri"/>
          <w:sz w:val="20"/>
          <w:szCs w:val="20"/>
        </w:rPr>
        <w:t>izvanrednog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filmska dramaturgija i scenarij</w:t>
      </w:r>
      <w:r w:rsidRPr="00151687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>Mate Matišić</w:t>
      </w:r>
      <w:r w:rsidR="00A10873">
        <w:rPr>
          <w:rFonts w:ascii="Cambria" w:hAnsi="Cambria" w:cs="Calibri"/>
          <w:sz w:val="20"/>
          <w:szCs w:val="20"/>
        </w:rPr>
        <w:t>, u sastavu:</w:t>
      </w:r>
    </w:p>
    <w:p w14:paraId="4ADE2116" w14:textId="027F25EA" w:rsidR="00A10873" w:rsidRDefault="00A10873" w:rsidP="00A10873">
      <w:pPr>
        <w:pStyle w:val="tekst"/>
        <w:spacing w:before="120" w:beforeAutospacing="0" w:after="0" w:afterAutospacing="0"/>
        <w:ind w:left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</w:t>
      </w:r>
      <w:r>
        <w:rPr>
          <w:rFonts w:ascii="Cambria" w:hAnsi="Cambria" w:cs="Calibri"/>
          <w:sz w:val="20"/>
          <w:szCs w:val="20"/>
        </w:rPr>
        <w:tab/>
        <w:t>red. prof. art. Davor Žmegač</w:t>
      </w:r>
    </w:p>
    <w:p w14:paraId="46A81A84" w14:textId="288559FE" w:rsidR="00A10873" w:rsidRDefault="00A10873" w:rsidP="00A10873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2.</w:t>
      </w:r>
      <w:r>
        <w:rPr>
          <w:rFonts w:ascii="Cambria" w:hAnsi="Cambria" w:cs="Calibri"/>
          <w:sz w:val="20"/>
          <w:szCs w:val="20"/>
        </w:rPr>
        <w:tab/>
        <w:t>izv. prof. art. Lada Kaštelan</w:t>
      </w:r>
    </w:p>
    <w:p w14:paraId="70144803" w14:textId="3F818F64" w:rsidR="00A10873" w:rsidRDefault="00A10873" w:rsidP="00A10873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3.</w:t>
      </w:r>
      <w:r>
        <w:rPr>
          <w:rFonts w:ascii="Cambria" w:hAnsi="Cambria" w:cs="Calibri"/>
          <w:sz w:val="20"/>
          <w:szCs w:val="20"/>
        </w:rPr>
        <w:tab/>
        <w:t>prof. dr. sc. Vjeran Zuppa, u miru</w:t>
      </w:r>
    </w:p>
    <w:p w14:paraId="6EE6EF66" w14:textId="49C78DB9" w:rsidR="00BD53D4" w:rsidRDefault="00BD53D4" w:rsidP="00A10873">
      <w:pPr>
        <w:pStyle w:val="tekst"/>
        <w:spacing w:before="12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</w:t>
      </w:r>
      <w:r w:rsidRPr="00151687">
        <w:rPr>
          <w:rFonts w:ascii="Cambria" w:hAnsi="Cambria" w:cs="Calibri"/>
          <w:sz w:val="20"/>
          <w:szCs w:val="20"/>
        </w:rPr>
        <w:t>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 xml:space="preserve">umjetničko-nastavno radno mjesto </w:t>
      </w:r>
      <w:r>
        <w:rPr>
          <w:rFonts w:ascii="Cambria" w:hAnsi="Cambria" w:cs="Calibri"/>
          <w:sz w:val="20"/>
          <w:szCs w:val="20"/>
        </w:rPr>
        <w:t>izvanrednog profesora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režija</w:t>
      </w:r>
      <w:r w:rsidRPr="00151687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>Ognjen Sviličić</w:t>
      </w:r>
      <w:r w:rsidR="00A10873">
        <w:rPr>
          <w:rFonts w:ascii="Cambria" w:hAnsi="Cambria" w:cs="Calibri"/>
          <w:sz w:val="20"/>
          <w:szCs w:val="20"/>
        </w:rPr>
        <w:t>, u sastavu:</w:t>
      </w:r>
    </w:p>
    <w:p w14:paraId="796D2D3C" w14:textId="79F10916" w:rsidR="00A10873" w:rsidRDefault="00A10873" w:rsidP="00A10873">
      <w:pPr>
        <w:pStyle w:val="tekst"/>
        <w:spacing w:before="120" w:beforeAutospacing="0" w:after="0" w:afterAutospacing="0"/>
        <w:ind w:left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</w:t>
      </w:r>
      <w:r>
        <w:rPr>
          <w:rFonts w:ascii="Cambria" w:hAnsi="Cambria" w:cs="Calibri"/>
          <w:sz w:val="20"/>
          <w:szCs w:val="20"/>
        </w:rPr>
        <w:tab/>
        <w:t>izv. prof. art. Lukas Nola</w:t>
      </w:r>
    </w:p>
    <w:p w14:paraId="6C6D41F1" w14:textId="0BEFF02C" w:rsidR="00A10873" w:rsidRDefault="00A10873" w:rsidP="00A10873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2.</w:t>
      </w:r>
      <w:r>
        <w:rPr>
          <w:rFonts w:ascii="Cambria" w:hAnsi="Cambria" w:cs="Calibri"/>
          <w:sz w:val="20"/>
          <w:szCs w:val="20"/>
        </w:rPr>
        <w:tab/>
        <w:t>red. prof. art. Zrinko Ogresta</w:t>
      </w:r>
    </w:p>
    <w:p w14:paraId="3687B103" w14:textId="5F196EE6" w:rsidR="00A10873" w:rsidRDefault="00A10873" w:rsidP="00A10873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3.</w:t>
      </w:r>
      <w:r>
        <w:rPr>
          <w:rFonts w:ascii="Cambria" w:hAnsi="Cambria" w:cs="Calibri"/>
          <w:sz w:val="20"/>
          <w:szCs w:val="20"/>
        </w:rPr>
        <w:tab/>
        <w:t>red. prof. art. Bruno Gamulin, u miru</w:t>
      </w:r>
    </w:p>
    <w:p w14:paraId="2C7B06D4" w14:textId="0465E088" w:rsidR="00BD53D4" w:rsidRDefault="00BD53D4" w:rsidP="00A10873">
      <w:pPr>
        <w:pStyle w:val="tekst"/>
        <w:spacing w:before="12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d</w:t>
      </w:r>
      <w:r w:rsidRPr="00151687">
        <w:rPr>
          <w:rFonts w:ascii="Cambria" w:hAnsi="Cambria" w:cs="Calibri"/>
          <w:sz w:val="20"/>
          <w:szCs w:val="20"/>
        </w:rPr>
        <w:t>)</w:t>
      </w:r>
      <w:r>
        <w:rPr>
          <w:rFonts w:ascii="Cambria" w:hAnsi="Cambria" w:cs="Calibri"/>
          <w:sz w:val="20"/>
          <w:szCs w:val="20"/>
        </w:rPr>
        <w:tab/>
      </w:r>
      <w:r w:rsidRPr="00151687">
        <w:rPr>
          <w:rFonts w:ascii="Cambria" w:hAnsi="Cambria" w:cs="Calibri"/>
          <w:sz w:val="20"/>
          <w:szCs w:val="20"/>
        </w:rPr>
        <w:t xml:space="preserve">umjetničko-nastavno radno mjesto </w:t>
      </w:r>
      <w:r>
        <w:rPr>
          <w:rFonts w:ascii="Cambria" w:hAnsi="Cambria" w:cs="Calibri"/>
          <w:sz w:val="20"/>
          <w:szCs w:val="20"/>
        </w:rPr>
        <w:t>docenta</w:t>
      </w:r>
      <w:r w:rsidRPr="00151687">
        <w:rPr>
          <w:rFonts w:ascii="Cambria" w:hAnsi="Cambria" w:cs="Calibri"/>
          <w:sz w:val="20"/>
          <w:szCs w:val="20"/>
        </w:rPr>
        <w:t xml:space="preserve"> za umjetničko područje, polje filmska umjetnost (filmske, elektroničke i medijske umjetnosti pokretnih slika), grana </w:t>
      </w:r>
      <w:r>
        <w:rPr>
          <w:rFonts w:ascii="Cambria" w:hAnsi="Cambria" w:cs="Calibri"/>
          <w:sz w:val="20"/>
          <w:szCs w:val="20"/>
        </w:rPr>
        <w:t>montaža</w:t>
      </w:r>
      <w:r w:rsidRPr="00151687">
        <w:rPr>
          <w:rFonts w:ascii="Cambria" w:hAnsi="Cambria" w:cs="Calibri"/>
          <w:sz w:val="20"/>
          <w:szCs w:val="20"/>
        </w:rPr>
        <w:t xml:space="preserve">, </w:t>
      </w:r>
      <w:r>
        <w:rPr>
          <w:rFonts w:ascii="Cambria" w:hAnsi="Cambria" w:cs="Calibri"/>
          <w:sz w:val="20"/>
          <w:szCs w:val="20"/>
        </w:rPr>
        <w:t>Jelena Modrić</w:t>
      </w:r>
      <w:r w:rsidR="00A10873">
        <w:rPr>
          <w:rFonts w:ascii="Cambria" w:hAnsi="Cambria" w:cs="Calibri"/>
          <w:sz w:val="20"/>
          <w:szCs w:val="20"/>
        </w:rPr>
        <w:t>, u sastavu:</w:t>
      </w:r>
    </w:p>
    <w:p w14:paraId="5D228EEB" w14:textId="7C7EF4FE" w:rsidR="00A10873" w:rsidRDefault="00A10873" w:rsidP="00A10873">
      <w:pPr>
        <w:pStyle w:val="tekst"/>
        <w:spacing w:before="120" w:beforeAutospacing="0" w:after="0" w:afterAutospacing="0"/>
        <w:ind w:left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</w:t>
      </w:r>
      <w:r>
        <w:rPr>
          <w:rFonts w:ascii="Cambria" w:hAnsi="Cambria" w:cs="Calibri"/>
          <w:sz w:val="20"/>
          <w:szCs w:val="20"/>
        </w:rPr>
        <w:tab/>
        <w:t>red. prof. art. Bernarda Fruk</w:t>
      </w:r>
    </w:p>
    <w:p w14:paraId="11D1A5A4" w14:textId="07C55B71" w:rsidR="00A10873" w:rsidRDefault="00A10873" w:rsidP="00A10873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2.</w:t>
      </w:r>
      <w:r>
        <w:rPr>
          <w:rFonts w:ascii="Cambria" w:hAnsi="Cambria" w:cs="Calibri"/>
          <w:sz w:val="20"/>
          <w:szCs w:val="20"/>
        </w:rPr>
        <w:tab/>
        <w:t>izv. prof. art. Vesna Biljan Pušić</w:t>
      </w:r>
    </w:p>
    <w:p w14:paraId="6DC046B8" w14:textId="13C0FE60" w:rsidR="00A10873" w:rsidRDefault="00A10873" w:rsidP="00A10873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3.</w:t>
      </w:r>
      <w:r>
        <w:rPr>
          <w:rFonts w:ascii="Cambria" w:hAnsi="Cambria" w:cs="Calibri"/>
          <w:sz w:val="20"/>
          <w:szCs w:val="20"/>
        </w:rPr>
        <w:tab/>
        <w:t>red. prof. art. Martin Tomić, u miru</w:t>
      </w:r>
    </w:p>
    <w:p w14:paraId="08F32227" w14:textId="7398CD09" w:rsidR="009D4640" w:rsidRPr="00CD796A" w:rsidRDefault="009D4640" w:rsidP="004D12EA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022E6">
        <w:rPr>
          <w:rFonts w:asciiTheme="majorHAnsi" w:hAnsiTheme="majorHAnsi" w:cs="Arial"/>
          <w:b/>
          <w:sz w:val="20"/>
          <w:szCs w:val="20"/>
        </w:rPr>
        <w:t>7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5673264F" w14:textId="24950EBC" w:rsidR="00FF44BB" w:rsidRDefault="00FF44BB" w:rsidP="00FF44BB">
      <w:pPr>
        <w:pStyle w:val="List"/>
        <w:tabs>
          <w:tab w:val="left" w:pos="426"/>
        </w:tabs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Calibri"/>
        </w:rPr>
        <w:t>Jednoglasno se donose</w:t>
      </w:r>
      <w:r w:rsidRPr="00151687">
        <w:rPr>
          <w:rFonts w:ascii="Cambria" w:hAnsi="Cambria" w:cs="Calibri"/>
        </w:rPr>
        <w:t xml:space="preserve"> odluke </w:t>
      </w:r>
      <w:r w:rsidRPr="00F256AE">
        <w:rPr>
          <w:rFonts w:ascii="Cambria" w:hAnsi="Cambria" w:cs="Arial"/>
        </w:rPr>
        <w:t>o raspisivanju natječaja i imenovanju stručn</w:t>
      </w:r>
      <w:r>
        <w:rPr>
          <w:rFonts w:ascii="Cambria" w:hAnsi="Cambria" w:cs="Arial"/>
        </w:rPr>
        <w:t>ih</w:t>
      </w:r>
      <w:r w:rsidRPr="00F256AE">
        <w:rPr>
          <w:rFonts w:ascii="Cambria" w:hAnsi="Cambria" w:cs="Arial"/>
        </w:rPr>
        <w:t xml:space="preserve"> povjerenstva za izbor u</w:t>
      </w:r>
      <w:r>
        <w:rPr>
          <w:rFonts w:ascii="Cambria" w:hAnsi="Cambria" w:cs="Arial"/>
        </w:rPr>
        <w:t>:</w:t>
      </w:r>
    </w:p>
    <w:p w14:paraId="1A919A0A" w14:textId="5F874603" w:rsidR="00FF44BB" w:rsidRDefault="00FF44BB" w:rsidP="00BA4389">
      <w:pPr>
        <w:pStyle w:val="List"/>
        <w:numPr>
          <w:ilvl w:val="0"/>
          <w:numId w:val="4"/>
        </w:numPr>
        <w:tabs>
          <w:tab w:val="left" w:pos="426"/>
        </w:tabs>
        <w:spacing w:after="120"/>
        <w:ind w:left="284" w:hanging="284"/>
        <w:jc w:val="both"/>
        <w:rPr>
          <w:rFonts w:ascii="Cambria" w:hAnsi="Cambria" w:cs="Arial"/>
        </w:rPr>
      </w:pPr>
      <w:r w:rsidRPr="00F256AE">
        <w:rPr>
          <w:rFonts w:ascii="Cambria" w:hAnsi="Cambria" w:cs="Arial"/>
          <w:noProof/>
        </w:rPr>
        <w:t>umjetničko-nastavno zvanje</w:t>
      </w:r>
      <w:r>
        <w:rPr>
          <w:rFonts w:ascii="Cambria" w:hAnsi="Cambria" w:cs="Arial"/>
          <w:noProof/>
        </w:rPr>
        <w:t xml:space="preserve"> </w:t>
      </w:r>
      <w:r w:rsidRPr="00F256AE">
        <w:rPr>
          <w:rFonts w:ascii="Cambria" w:hAnsi="Cambria" w:cs="Arial"/>
          <w:noProof/>
        </w:rPr>
        <w:t>i na radno mjesto docenta u umjetničkom području, polje primijenjena umjetnost, grana produkcija scenskih i izvedbenih umjetnosti, 1 izvršitelj</w:t>
      </w:r>
      <w:r>
        <w:rPr>
          <w:rFonts w:ascii="Cambria" w:hAnsi="Cambria" w:cs="Arial"/>
          <w:noProof/>
        </w:rPr>
        <w:t>, u sastavu:</w:t>
      </w:r>
    </w:p>
    <w:p w14:paraId="4E6D0E75" w14:textId="6515434E" w:rsidR="00FF44BB" w:rsidRDefault="00FF44BB" w:rsidP="00FF44BB">
      <w:pPr>
        <w:pStyle w:val="tekst"/>
        <w:spacing w:before="120" w:beforeAutospacing="0" w:after="0" w:afterAutospacing="0"/>
        <w:ind w:left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</w:t>
      </w:r>
      <w:r>
        <w:rPr>
          <w:rFonts w:ascii="Cambria" w:hAnsi="Cambria" w:cs="Calibri"/>
          <w:sz w:val="20"/>
          <w:szCs w:val="20"/>
        </w:rPr>
        <w:tab/>
        <w:t>prof. dr. sc. Snježana Banović</w:t>
      </w:r>
    </w:p>
    <w:p w14:paraId="48D074D2" w14:textId="53A43278" w:rsidR="00FF44BB" w:rsidRDefault="00FF44BB" w:rsidP="00FF44BB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2.</w:t>
      </w:r>
      <w:r>
        <w:rPr>
          <w:rFonts w:ascii="Cambria" w:hAnsi="Cambria" w:cs="Calibri"/>
          <w:sz w:val="20"/>
          <w:szCs w:val="20"/>
        </w:rPr>
        <w:tab/>
        <w:t>doc. art. Tatjana Aćimović</w:t>
      </w:r>
    </w:p>
    <w:p w14:paraId="001E7FB9" w14:textId="378F651D" w:rsidR="00FF44BB" w:rsidRDefault="00FF44BB" w:rsidP="00FF44BB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3.</w:t>
      </w:r>
      <w:r>
        <w:rPr>
          <w:rFonts w:ascii="Cambria" w:hAnsi="Cambria" w:cs="Calibri"/>
          <w:sz w:val="20"/>
          <w:szCs w:val="20"/>
        </w:rPr>
        <w:tab/>
        <w:t>prof. dr. sc. Darko Lukić</w:t>
      </w:r>
    </w:p>
    <w:p w14:paraId="5ECF3657" w14:textId="042A74C4" w:rsidR="00FF44BB" w:rsidRDefault="00FF44BB" w:rsidP="00BA4389">
      <w:pPr>
        <w:pStyle w:val="List"/>
        <w:numPr>
          <w:ilvl w:val="0"/>
          <w:numId w:val="4"/>
        </w:numPr>
        <w:tabs>
          <w:tab w:val="left" w:pos="426"/>
        </w:tabs>
        <w:spacing w:before="120" w:after="120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  <w:noProof/>
        </w:rPr>
        <w:t>umjetničko-nastavno zvanje i na radno mjesto docenta u umjetničkom području, polje primijenjena umjetnosti grana filmska i medijska produkcija, 1 izvršitelj, u sastavu:</w:t>
      </w:r>
    </w:p>
    <w:p w14:paraId="6C9F4B93" w14:textId="1571E509" w:rsidR="00FF44BB" w:rsidRDefault="00FF44BB" w:rsidP="00FF44BB">
      <w:pPr>
        <w:pStyle w:val="tekst"/>
        <w:spacing w:before="120" w:beforeAutospacing="0" w:after="0" w:afterAutospacing="0"/>
        <w:ind w:left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</w:t>
      </w:r>
      <w:r>
        <w:rPr>
          <w:rFonts w:ascii="Cambria" w:hAnsi="Cambria" w:cs="Calibri"/>
          <w:sz w:val="20"/>
          <w:szCs w:val="20"/>
        </w:rPr>
        <w:tab/>
        <w:t>red. prof. art. Damir Terešak</w:t>
      </w:r>
    </w:p>
    <w:p w14:paraId="36234807" w14:textId="7AF4D34D" w:rsidR="00FF44BB" w:rsidRDefault="00FF44BB" w:rsidP="00FF44BB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2.</w:t>
      </w:r>
      <w:r>
        <w:rPr>
          <w:rFonts w:ascii="Cambria" w:hAnsi="Cambria" w:cs="Calibri"/>
          <w:sz w:val="20"/>
          <w:szCs w:val="20"/>
        </w:rPr>
        <w:tab/>
        <w:t>izv. prof. art. Arsen Anton Ostojić</w:t>
      </w:r>
    </w:p>
    <w:p w14:paraId="2834944F" w14:textId="19CE2E86" w:rsidR="00FF44BB" w:rsidRPr="00F256AE" w:rsidRDefault="00FF44BB" w:rsidP="00FF44BB">
      <w:pPr>
        <w:pStyle w:val="List"/>
        <w:tabs>
          <w:tab w:val="left" w:pos="426"/>
        </w:tabs>
        <w:ind w:left="284" w:firstLine="0"/>
        <w:jc w:val="both"/>
        <w:rPr>
          <w:rFonts w:ascii="Cambria" w:hAnsi="Cambria" w:cs="Arial"/>
        </w:rPr>
      </w:pPr>
      <w:r>
        <w:rPr>
          <w:rFonts w:ascii="Cambria" w:hAnsi="Cambria" w:cs="Calibri"/>
        </w:rPr>
        <w:t>3.</w:t>
      </w:r>
      <w:r>
        <w:rPr>
          <w:rFonts w:ascii="Cambria" w:hAnsi="Cambria" w:cs="Calibri"/>
        </w:rPr>
        <w:tab/>
        <w:t>red. prof. art. Branko Ivanda, u miru</w:t>
      </w:r>
    </w:p>
    <w:p w14:paraId="4E649719" w14:textId="21B4487F" w:rsidR="00FF44BB" w:rsidRDefault="00FF44BB" w:rsidP="00BA4389">
      <w:pPr>
        <w:pStyle w:val="List"/>
        <w:numPr>
          <w:ilvl w:val="0"/>
          <w:numId w:val="4"/>
        </w:numPr>
        <w:tabs>
          <w:tab w:val="left" w:pos="426"/>
        </w:tabs>
        <w:spacing w:before="120" w:after="120"/>
        <w:ind w:left="284" w:hanging="284"/>
        <w:jc w:val="both"/>
        <w:rPr>
          <w:rFonts w:ascii="Cambria" w:hAnsi="Cambria" w:cs="Arial"/>
          <w:noProof/>
        </w:rPr>
      </w:pPr>
      <w:r w:rsidRPr="00D12507">
        <w:rPr>
          <w:rFonts w:ascii="Cambria" w:hAnsi="Cambria" w:cs="Arial"/>
          <w:noProof/>
        </w:rPr>
        <w:t xml:space="preserve">umjetničko-nastavno zvanje i na radno mjesto redoviti profesor u trajnom zvanju, u umjetničkom </w:t>
      </w:r>
      <w:r>
        <w:rPr>
          <w:rFonts w:ascii="Cambria" w:hAnsi="Cambria" w:cs="Arial"/>
          <w:noProof/>
        </w:rPr>
        <w:t xml:space="preserve"> </w:t>
      </w:r>
      <w:r w:rsidRPr="00D12507">
        <w:rPr>
          <w:rFonts w:ascii="Cambria" w:hAnsi="Cambria" w:cs="Arial"/>
          <w:noProof/>
        </w:rPr>
        <w:t>području, polje primijenjena umjetnost, grana produkcija scenskih i izvedbenih umjetnosti</w:t>
      </w:r>
      <w:r w:rsidRPr="00F256AE">
        <w:rPr>
          <w:rFonts w:ascii="Cambria" w:hAnsi="Cambria" w:cs="Arial"/>
          <w:noProof/>
        </w:rPr>
        <w:t>, 1 izvršitelj</w:t>
      </w:r>
      <w:r>
        <w:rPr>
          <w:rFonts w:ascii="Cambria" w:hAnsi="Cambria" w:cs="Arial"/>
          <w:noProof/>
        </w:rPr>
        <w:t>, u sastavu:</w:t>
      </w:r>
    </w:p>
    <w:p w14:paraId="2FD31ECD" w14:textId="20032572" w:rsidR="00FF44BB" w:rsidRDefault="00FF44BB" w:rsidP="00FF44BB">
      <w:pPr>
        <w:pStyle w:val="tekst"/>
        <w:spacing w:before="120" w:beforeAutospacing="0" w:after="0" w:afterAutospacing="0"/>
        <w:ind w:left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</w:t>
      </w:r>
      <w:r>
        <w:rPr>
          <w:rFonts w:ascii="Cambria" w:hAnsi="Cambria" w:cs="Calibri"/>
          <w:sz w:val="20"/>
          <w:szCs w:val="20"/>
        </w:rPr>
        <w:tab/>
        <w:t>red. prof. art. Vedran Mihletić</w:t>
      </w:r>
    </w:p>
    <w:p w14:paraId="515172EB" w14:textId="5B441F45" w:rsidR="00FF44BB" w:rsidRDefault="00FF44BB" w:rsidP="00FF44BB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  <w:t>2.</w:t>
      </w:r>
      <w:r>
        <w:rPr>
          <w:rFonts w:ascii="Cambria" w:hAnsi="Cambria" w:cs="Calibri"/>
          <w:sz w:val="20"/>
          <w:szCs w:val="20"/>
        </w:rPr>
        <w:tab/>
        <w:t>red. prof. art. Suzana Nikolić</w:t>
      </w:r>
    </w:p>
    <w:p w14:paraId="3CB2700C" w14:textId="24630E94" w:rsidR="00FF44BB" w:rsidRPr="00F256AE" w:rsidRDefault="00FF44BB" w:rsidP="00FF44BB">
      <w:pPr>
        <w:pStyle w:val="List"/>
        <w:tabs>
          <w:tab w:val="left" w:pos="426"/>
        </w:tabs>
        <w:ind w:left="284" w:firstLine="0"/>
        <w:jc w:val="both"/>
        <w:rPr>
          <w:rFonts w:ascii="Cambria" w:hAnsi="Cambria" w:cs="Arial"/>
        </w:rPr>
      </w:pPr>
      <w:r>
        <w:rPr>
          <w:rFonts w:ascii="Cambria" w:hAnsi="Cambria" w:cs="Calibri"/>
        </w:rPr>
        <w:t>3.</w:t>
      </w:r>
      <w:r>
        <w:rPr>
          <w:rFonts w:ascii="Cambria" w:hAnsi="Cambria" w:cs="Calibri"/>
        </w:rPr>
        <w:tab/>
      </w:r>
      <w:r w:rsidR="00E36E63">
        <w:rPr>
          <w:rFonts w:ascii="Cambria" w:hAnsi="Cambria" w:cs="Calibri"/>
        </w:rPr>
        <w:t>prof. dr. sc. Darko Lukić</w:t>
      </w:r>
    </w:p>
    <w:p w14:paraId="701DB5D4" w14:textId="1295E378" w:rsidR="00D76A77" w:rsidRDefault="00D76A77" w:rsidP="00F86BDD">
      <w:pPr>
        <w:spacing w:before="240"/>
        <w:ind w:left="420" w:hanging="420"/>
        <w:jc w:val="both"/>
        <w:rPr>
          <w:rFonts w:asciiTheme="majorHAnsi" w:hAnsiTheme="majorHAnsi" w:cs="Arial"/>
          <w:b/>
          <w:sz w:val="20"/>
          <w:szCs w:val="20"/>
        </w:rPr>
      </w:pPr>
      <w:r w:rsidRPr="00D76A77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022E6">
        <w:rPr>
          <w:rFonts w:asciiTheme="majorHAnsi" w:hAnsiTheme="majorHAnsi" w:cs="Arial"/>
          <w:b/>
          <w:sz w:val="20"/>
          <w:szCs w:val="20"/>
        </w:rPr>
        <w:t>8</w:t>
      </w:r>
      <w:r w:rsidRPr="00D76A77">
        <w:rPr>
          <w:rFonts w:asciiTheme="majorHAnsi" w:hAnsiTheme="majorHAnsi" w:cs="Arial"/>
          <w:b/>
          <w:sz w:val="20"/>
          <w:szCs w:val="20"/>
        </w:rPr>
        <w:t>.</w:t>
      </w:r>
    </w:p>
    <w:p w14:paraId="29737C5B" w14:textId="77777777" w:rsidR="00E54EFF" w:rsidRDefault="00E54EFF" w:rsidP="00E54EFF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</w:rPr>
      </w:pPr>
      <w:r w:rsidRPr="00F256AE">
        <w:rPr>
          <w:rFonts w:ascii="Cambria" w:hAnsi="Cambria" w:cs="Arial"/>
        </w:rPr>
        <w:t xml:space="preserve">Verifikacija liste vanjskih suradnika za akademsku godinu 2018./2019. </w:t>
      </w:r>
      <w:r w:rsidRPr="00E54EFF">
        <w:rPr>
          <w:rFonts w:ascii="Cambria" w:hAnsi="Cambria" w:cs="Arial"/>
        </w:rPr>
        <w:t>(temeljem pisanih prijedloga predstojnika Odsjeka)</w:t>
      </w:r>
    </w:p>
    <w:p w14:paraId="33048186" w14:textId="77741E8A" w:rsidR="00E54EFF" w:rsidRPr="00E54EFF" w:rsidRDefault="00E54EFF" w:rsidP="00E54EFF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Prijedlozi još pristižu te dekanica predlaže da se lista vanjskih suradnika raspravi na Odboru za nastavu te na slijedećoj sjednici AV-a.</w:t>
      </w:r>
    </w:p>
    <w:p w14:paraId="4DF8BA66" w14:textId="17735ECA" w:rsidR="001E3A33" w:rsidRPr="000C3118" w:rsidRDefault="000C3118" w:rsidP="000C311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 w:rsidR="00670F67">
        <w:rPr>
          <w:rFonts w:asciiTheme="majorHAnsi" w:eastAsia="Courier New" w:hAnsiTheme="majorHAnsi" w:cs="Arial"/>
          <w:b/>
          <w:color w:val="000000"/>
          <w:sz w:val="20"/>
          <w:szCs w:val="20"/>
        </w:rPr>
        <w:t>9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37A4B76" w14:textId="77777777" w:rsidR="009771CA" w:rsidRDefault="009771CA" w:rsidP="009771CA">
      <w:pPr>
        <w:spacing w:before="120" w:after="120"/>
        <w:ind w:left="425" w:hanging="42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Pravilnik o stegovnoj odgovornosti/Izmjene i dopune Pravilnika o radu</w:t>
      </w:r>
      <w:r w:rsidRPr="00F256AE">
        <w:rPr>
          <w:rFonts w:ascii="Cambria" w:hAnsi="Cambria" w:cs="Arial"/>
          <w:b/>
          <w:sz w:val="20"/>
          <w:szCs w:val="20"/>
        </w:rPr>
        <w:t xml:space="preserve"> </w:t>
      </w:r>
    </w:p>
    <w:p w14:paraId="044EDDAD" w14:textId="1A749A87" w:rsidR="009771CA" w:rsidRPr="009771CA" w:rsidRDefault="009771CA" w:rsidP="009771CA">
      <w:pPr>
        <w:spacing w:before="120" w:after="120"/>
        <w:rPr>
          <w:rFonts w:ascii="Cambria" w:hAnsi="Cambria" w:cs="Arial"/>
          <w:sz w:val="20"/>
          <w:szCs w:val="20"/>
        </w:rPr>
      </w:pPr>
      <w:r w:rsidRPr="009771CA">
        <w:rPr>
          <w:rFonts w:ascii="Cambria" w:hAnsi="Cambria" w:cs="Arial"/>
          <w:sz w:val="20"/>
          <w:szCs w:val="20"/>
        </w:rPr>
        <w:t xml:space="preserve">U </w:t>
      </w:r>
      <w:r>
        <w:rPr>
          <w:rFonts w:ascii="Cambria" w:hAnsi="Cambria" w:cs="Arial"/>
          <w:sz w:val="20"/>
          <w:szCs w:val="20"/>
        </w:rPr>
        <w:t>Pravilnik o radu Akademije dramske umjetnosti uvrstit će se odredbe o stegovnoj odgovornosti svih zaposlenika, te će Pravilnik biti objavljen na web stranicama ADU na javnoj raspravi.</w:t>
      </w:r>
    </w:p>
    <w:p w14:paraId="469AEE1C" w14:textId="15ADCA08" w:rsidR="008B53E9" w:rsidRPr="000C3118" w:rsidRDefault="008B53E9" w:rsidP="0036530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 w:rsidR="00365308">
        <w:rPr>
          <w:rFonts w:asciiTheme="majorHAnsi" w:eastAsia="Courier New" w:hAnsiTheme="majorHAnsi" w:cs="Arial"/>
          <w:b/>
          <w:color w:val="000000"/>
          <w:sz w:val="20"/>
          <w:szCs w:val="20"/>
        </w:rPr>
        <w:t>10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7876D60C" w14:textId="1FDC11D6" w:rsidR="008277CB" w:rsidRDefault="008277CB" w:rsidP="008277CB">
      <w:pPr>
        <w:spacing w:before="120" w:after="120"/>
        <w:ind w:left="425" w:hanging="425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Većinom glasova (1 suzdržan) doc. art. Jelena Modrić imenuje se za novog člana povjerenstva za kvalitetu.  </w:t>
      </w:r>
    </w:p>
    <w:p w14:paraId="0393F66D" w14:textId="01FE8E89" w:rsidR="00365308" w:rsidRPr="000C3118" w:rsidRDefault="00365308" w:rsidP="0036530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11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0F89867" w14:textId="77777777" w:rsidR="00C917BC" w:rsidRPr="00CD796A" w:rsidRDefault="00C917BC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Molbe studenata:</w:t>
      </w:r>
    </w:p>
    <w:p w14:paraId="6BFB8C4E" w14:textId="77777777" w:rsidR="00E24F2E" w:rsidRDefault="00C917BC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po preporuci odsjeka:</w:t>
      </w:r>
    </w:p>
    <w:p w14:paraId="58A4F583" w14:textId="77777777" w:rsidR="008277CB" w:rsidRDefault="008277CB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</w:p>
    <w:p w14:paraId="4B6B9A53" w14:textId="77777777" w:rsidR="008277CB" w:rsidRDefault="008277CB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</w:p>
    <w:tbl>
      <w:tblPr>
        <w:tblStyle w:val="TableGrid4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4785"/>
      </w:tblGrid>
      <w:tr w:rsidR="008277CB" w:rsidRPr="008277CB" w14:paraId="4354BAD5" w14:textId="77777777" w:rsidTr="008277CB">
        <w:tc>
          <w:tcPr>
            <w:tcW w:w="675" w:type="dxa"/>
            <w:vAlign w:val="center"/>
          </w:tcPr>
          <w:p w14:paraId="5223CD59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lastRenderedPageBreak/>
              <w:t>1.</w:t>
            </w:r>
          </w:p>
        </w:tc>
        <w:tc>
          <w:tcPr>
            <w:tcW w:w="1985" w:type="dxa"/>
            <w:vAlign w:val="center"/>
          </w:tcPr>
          <w:p w14:paraId="4289B995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ELA ĐIMOTI</w:t>
            </w:r>
          </w:p>
        </w:tc>
        <w:tc>
          <w:tcPr>
            <w:tcW w:w="1843" w:type="dxa"/>
            <w:vAlign w:val="center"/>
          </w:tcPr>
          <w:p w14:paraId="38A15256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Suvremeni ples - izvedbeni</w:t>
            </w:r>
          </w:p>
        </w:tc>
        <w:tc>
          <w:tcPr>
            <w:tcW w:w="4785" w:type="dxa"/>
          </w:tcPr>
          <w:p w14:paraId="1FE0727A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molba za oslobođenje plaćanja participacije školarine radi izvrsnosti. </w:t>
            </w:r>
          </w:p>
          <w:p w14:paraId="009485DF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Upisana je na PMF -Zagreb u  2018/2019., na BA studij MATEMATIKA, se  nalazi u 10% najboljih studenata u ak. god. 2017/2018., na Preddiplomskom sveučilišnom studiju Matematika. Priložila je Potvrdu PMF-a Zagreb s prijepisom ocjena podatkom da se nalazi u  10% izvrsnosti.</w:t>
            </w:r>
          </w:p>
          <w:p w14:paraId="5CE05D6E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školarine za 2018/2019.</w:t>
            </w:r>
          </w:p>
          <w:p w14:paraId="266D1F41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373788E6" w14:textId="77777777" w:rsidTr="008277CB">
        <w:tc>
          <w:tcPr>
            <w:tcW w:w="675" w:type="dxa"/>
            <w:vAlign w:val="center"/>
          </w:tcPr>
          <w:p w14:paraId="24905C64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2.</w:t>
            </w:r>
          </w:p>
        </w:tc>
        <w:tc>
          <w:tcPr>
            <w:tcW w:w="1985" w:type="dxa"/>
            <w:vAlign w:val="center"/>
          </w:tcPr>
          <w:p w14:paraId="51352817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IVORI SAŠIĆ</w:t>
            </w:r>
          </w:p>
        </w:tc>
        <w:tc>
          <w:tcPr>
            <w:tcW w:w="1843" w:type="dxa"/>
            <w:vAlign w:val="center"/>
          </w:tcPr>
          <w:p w14:paraId="7F4FEA4B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37DC4DB0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molba za oslobođenje plaćanja participacije školarine radi izvrsnosti. </w:t>
            </w:r>
          </w:p>
          <w:p w14:paraId="199D17F4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U ak. god. 2017/2018 bila je upisana na Filozofski fakultet  BA studija Komparativna književnost, o čemu je predala Potvrdu s prijepisom ocjena i navodom da se studentica nalazi u 10% najboljih studenata na Komparativnoj književnosti.</w:t>
            </w:r>
          </w:p>
          <w:p w14:paraId="3AACBC44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za školovanje ak. god. 2018/2019.</w:t>
            </w:r>
          </w:p>
          <w:p w14:paraId="0FBF4144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4550479B" w14:textId="77777777" w:rsidTr="008277CB">
        <w:tc>
          <w:tcPr>
            <w:tcW w:w="675" w:type="dxa"/>
            <w:vAlign w:val="center"/>
          </w:tcPr>
          <w:p w14:paraId="688BA60F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3.</w:t>
            </w:r>
          </w:p>
        </w:tc>
        <w:tc>
          <w:tcPr>
            <w:tcW w:w="1985" w:type="dxa"/>
            <w:vAlign w:val="center"/>
          </w:tcPr>
          <w:p w14:paraId="506E8AB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JOSIPA DELIĆ</w:t>
            </w:r>
          </w:p>
        </w:tc>
        <w:tc>
          <w:tcPr>
            <w:tcW w:w="1843" w:type="dxa"/>
            <w:vAlign w:val="center"/>
          </w:tcPr>
          <w:p w14:paraId="3BCCF662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4114EE42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molba da joj se odobri ispis izbornog predmeta </w:t>
            </w:r>
          </w:p>
          <w:p w14:paraId="5B053FF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SUVREMENE TENDENCIJE U IZVEDBENIM UMJETNOSTIMA. Prvi puta je upisala taj predmet u 1. god. studija i tada nije uspjela isti obaviti, te je prenesen u 2. godinu studija. Zbog cjelokupnog rasporeda više nije bila u mogućnosti isti obaviti.  Umjesto tog predmeta, upisala bi izborni predmet Nenarativne sturkture u narativnom filmu s 3 ECTS boda.</w:t>
            </w:r>
          </w:p>
          <w:p w14:paraId="737355A5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čl. 48. , točka 2. Pravilnika o studiranju ADU</w:t>
            </w:r>
          </w:p>
          <w:p w14:paraId="2AA98B43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669AEE7A" w14:textId="77777777" w:rsidTr="008277CB">
        <w:tc>
          <w:tcPr>
            <w:tcW w:w="675" w:type="dxa"/>
            <w:vAlign w:val="center"/>
          </w:tcPr>
          <w:p w14:paraId="33D7DCFA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4.</w:t>
            </w:r>
          </w:p>
        </w:tc>
        <w:tc>
          <w:tcPr>
            <w:tcW w:w="1985" w:type="dxa"/>
            <w:vAlign w:val="center"/>
          </w:tcPr>
          <w:p w14:paraId="7B452A39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LUCIJA KLARIĆ</w:t>
            </w:r>
          </w:p>
        </w:tc>
        <w:tc>
          <w:tcPr>
            <w:tcW w:w="1843" w:type="dxa"/>
            <w:vAlign w:val="center"/>
          </w:tcPr>
          <w:p w14:paraId="2771D0E2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54673176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joj se prizna ERASMUS stručna praksa, koju je obavila u BUSH THEATRU, London od 18.07.2018. - 30.09.2018., s 0 ECTS bodova, za ak. god. 2017./2018., u kojoj je praksa i obavljena.</w:t>
            </w:r>
          </w:p>
          <w:p w14:paraId="15E16106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čl. 30 Pravilnika o studiranju ADU</w:t>
            </w:r>
          </w:p>
          <w:p w14:paraId="0253DEE7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3A0E306C" w14:textId="77777777" w:rsidTr="008277CB">
        <w:tc>
          <w:tcPr>
            <w:tcW w:w="675" w:type="dxa"/>
            <w:vAlign w:val="center"/>
          </w:tcPr>
          <w:p w14:paraId="60BB9EC1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5.</w:t>
            </w:r>
          </w:p>
        </w:tc>
        <w:tc>
          <w:tcPr>
            <w:tcW w:w="1985" w:type="dxa"/>
            <w:vAlign w:val="center"/>
          </w:tcPr>
          <w:p w14:paraId="18C63A3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TEA MATANOVIĆ</w:t>
            </w:r>
          </w:p>
        </w:tc>
        <w:tc>
          <w:tcPr>
            <w:tcW w:w="1843" w:type="dxa"/>
            <w:vAlign w:val="center"/>
          </w:tcPr>
          <w:p w14:paraId="07B328BF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7F2ECAAD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joj se odobri mirovanje  ljetnog semestra ak. god. 2017./2018., zbog zdravstvenog razloga. Iz istog nije bila u mogućnosti ranije predati molbu. Molbi prileže Liječnička potvrda.</w:t>
            </w:r>
          </w:p>
          <w:p w14:paraId="41223DE4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čl. 12. Pravilnika o studiranju ADU</w:t>
            </w:r>
          </w:p>
          <w:p w14:paraId="64D77E1E" w14:textId="49B2196E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4E886FC3" w14:textId="77777777" w:rsidTr="008277CB">
        <w:tc>
          <w:tcPr>
            <w:tcW w:w="675" w:type="dxa"/>
            <w:vAlign w:val="center"/>
          </w:tcPr>
          <w:p w14:paraId="4D646BD0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6.</w:t>
            </w:r>
          </w:p>
        </w:tc>
        <w:tc>
          <w:tcPr>
            <w:tcW w:w="1985" w:type="dxa"/>
            <w:vAlign w:val="center"/>
          </w:tcPr>
          <w:p w14:paraId="2088D67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BORNA VUJČIĆ</w:t>
            </w:r>
          </w:p>
        </w:tc>
        <w:tc>
          <w:tcPr>
            <w:tcW w:w="1843" w:type="dxa"/>
            <w:vAlign w:val="center"/>
          </w:tcPr>
          <w:p w14:paraId="3C986D25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3E9FFD15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molba za oslobođenje plaćanja participacije za školovanje ( 9.600,00 kn), zbog produkcijskih razloga: u ljetnom semestru ak. god. 2017/2018., bio je na ERASMUS+ studentskoj razmjeni u Pragu. </w:t>
            </w:r>
            <w:r w:rsidRPr="008277CB">
              <w:rPr>
                <w:rFonts w:asciiTheme="majorHAnsi" w:hAnsiTheme="majorHAnsi"/>
                <w:sz w:val="16"/>
                <w:szCs w:val="16"/>
              </w:rPr>
              <w:br/>
              <w:t>Ujedno moli povlačenje statusa mirovanja u zimskom semestru ak. god. 2018/2019</w:t>
            </w:r>
          </w:p>
          <w:p w14:paraId="1ABCE3E6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za školovanje ak. god. 2018/2019.</w:t>
            </w:r>
          </w:p>
          <w:p w14:paraId="5B7FBD27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obje molbe</w:t>
            </w:r>
          </w:p>
        </w:tc>
      </w:tr>
      <w:tr w:rsidR="008277CB" w:rsidRPr="008277CB" w14:paraId="1CD9E01E" w14:textId="77777777" w:rsidTr="008277CB">
        <w:tc>
          <w:tcPr>
            <w:tcW w:w="675" w:type="dxa"/>
            <w:vAlign w:val="center"/>
          </w:tcPr>
          <w:p w14:paraId="63346993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7.</w:t>
            </w:r>
          </w:p>
        </w:tc>
        <w:tc>
          <w:tcPr>
            <w:tcW w:w="1985" w:type="dxa"/>
            <w:vAlign w:val="center"/>
          </w:tcPr>
          <w:p w14:paraId="6CC30F2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VID HRIBAR</w:t>
            </w:r>
          </w:p>
        </w:tc>
        <w:tc>
          <w:tcPr>
            <w:tcW w:w="1843" w:type="dxa"/>
            <w:vAlign w:val="center"/>
          </w:tcPr>
          <w:p w14:paraId="12295ACF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578D729E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prijelaz s MA studija Dramaturgija - Dramaturgija izvedbe, na usmjerenje Dramsko pismo Filmsko pismo.</w:t>
            </w:r>
          </w:p>
          <w:p w14:paraId="6872F2CF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6154A4E9" w14:textId="77777777" w:rsidTr="008277CB">
        <w:tc>
          <w:tcPr>
            <w:tcW w:w="675" w:type="dxa"/>
            <w:vAlign w:val="center"/>
          </w:tcPr>
          <w:p w14:paraId="6D77AE78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1985" w:type="dxa"/>
            <w:vAlign w:val="center"/>
          </w:tcPr>
          <w:p w14:paraId="236D2E0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IVONA ZULIM</w:t>
            </w:r>
          </w:p>
        </w:tc>
        <w:tc>
          <w:tcPr>
            <w:tcW w:w="1843" w:type="dxa"/>
            <w:vAlign w:val="center"/>
          </w:tcPr>
          <w:p w14:paraId="2E8C7753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5DCA7362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oslobođenje od obveze pohađanja predmeta TJELESNA I ZDRAVSTVENA KULTURA IA i  IIA,u ak. god. 2017/2018, jer je trajno oslobođena svih aktivnosti u Liječničkoj potvrdi.</w:t>
            </w:r>
          </w:p>
          <w:p w14:paraId="3AB95456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primjeni Plana iz obveznog zdravstvenog osiguranja NN broj 126/06</w:t>
            </w:r>
          </w:p>
          <w:p w14:paraId="72E549FF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18B2FCBB" w14:textId="77777777" w:rsidTr="008277CB">
        <w:tc>
          <w:tcPr>
            <w:tcW w:w="675" w:type="dxa"/>
            <w:vAlign w:val="center"/>
          </w:tcPr>
          <w:p w14:paraId="0747606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9.</w:t>
            </w:r>
          </w:p>
        </w:tc>
        <w:tc>
          <w:tcPr>
            <w:tcW w:w="1985" w:type="dxa"/>
            <w:vAlign w:val="center"/>
          </w:tcPr>
          <w:p w14:paraId="584B110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PERE TOMISLAV CUKROV</w:t>
            </w:r>
          </w:p>
        </w:tc>
        <w:tc>
          <w:tcPr>
            <w:tcW w:w="1843" w:type="dxa"/>
            <w:vAlign w:val="center"/>
          </w:tcPr>
          <w:p w14:paraId="52D86AA5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53800B84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mu se odobri nastavak studija nakon prekida:  ljetni semestar ak. god. 2017/2018 nije upisao zbog obiteljskih i osobnih razloga. Odslušao je i položio sve predmete osim Diplomskog projekta IV iz ljetnog semestra, ostvario 113 ECTS  boda i prosjek ocjene 4,524</w:t>
            </w:r>
          </w:p>
          <w:p w14:paraId="72469D0B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čl. 13. Pravilnika o studiranju ADU</w:t>
            </w:r>
          </w:p>
          <w:p w14:paraId="1A03A3E3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1D8F4A34" w14:textId="77777777" w:rsidTr="008277CB">
        <w:tc>
          <w:tcPr>
            <w:tcW w:w="675" w:type="dxa"/>
            <w:vAlign w:val="center"/>
          </w:tcPr>
          <w:p w14:paraId="25964D6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10.</w:t>
            </w:r>
          </w:p>
        </w:tc>
        <w:tc>
          <w:tcPr>
            <w:tcW w:w="1985" w:type="dxa"/>
            <w:vAlign w:val="center"/>
          </w:tcPr>
          <w:p w14:paraId="122530F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DORIJAN ŠIPUŠ</w:t>
            </w:r>
          </w:p>
        </w:tc>
        <w:tc>
          <w:tcPr>
            <w:tcW w:w="1843" w:type="dxa"/>
            <w:vAlign w:val="center"/>
          </w:tcPr>
          <w:p w14:paraId="37D4D39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7AC72458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molba za ispisom izbornog predmeta Psihologija filma. </w:t>
            </w:r>
          </w:p>
          <w:p w14:paraId="44CA3CE7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26DDB1B5" w14:textId="77777777" w:rsidTr="008277CB">
        <w:tc>
          <w:tcPr>
            <w:tcW w:w="675" w:type="dxa"/>
            <w:vAlign w:val="center"/>
          </w:tcPr>
          <w:p w14:paraId="1D1E7007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11.</w:t>
            </w:r>
          </w:p>
        </w:tc>
        <w:tc>
          <w:tcPr>
            <w:tcW w:w="1985" w:type="dxa"/>
            <w:vAlign w:val="center"/>
          </w:tcPr>
          <w:p w14:paraId="33BC8CC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FABIJAN KOMLJENOVIĆ</w:t>
            </w:r>
          </w:p>
        </w:tc>
        <w:tc>
          <w:tcPr>
            <w:tcW w:w="1843" w:type="dxa"/>
            <w:vAlign w:val="center"/>
          </w:tcPr>
          <w:p w14:paraId="63720FD3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14:paraId="29D607D1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ga se oslobodi plaćanja participacije za školovanje radi izvrsnosti: 19.06.2017.god. završio je integrirani preddiplomski i diplomski studij Glazbene pedagogije na Muzičkoj akademiji u Zagrebu, te ostvario prosjek ocjena prema kojem je u 10% najuspješnijih studenata na završnoj godini studija Glazbene pedagogije. Molbi je priložio Potvrdu o izvrsnosti.</w:t>
            </w:r>
          </w:p>
          <w:p w14:paraId="12F6A190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za školarinu 2018/2019.</w:t>
            </w:r>
          </w:p>
          <w:p w14:paraId="1AA0D37A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5A8AE7D6" w14:textId="77777777" w:rsidTr="008277CB">
        <w:tc>
          <w:tcPr>
            <w:tcW w:w="675" w:type="dxa"/>
            <w:vAlign w:val="center"/>
          </w:tcPr>
          <w:p w14:paraId="21F7440C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12.</w:t>
            </w:r>
          </w:p>
        </w:tc>
        <w:tc>
          <w:tcPr>
            <w:tcW w:w="1985" w:type="dxa"/>
            <w:vAlign w:val="center"/>
          </w:tcPr>
          <w:p w14:paraId="25FA4B4A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EUGEN STJEPAN VIŠIĆ</w:t>
            </w:r>
          </w:p>
        </w:tc>
        <w:tc>
          <w:tcPr>
            <w:tcW w:w="1843" w:type="dxa"/>
            <w:vAlign w:val="center"/>
          </w:tcPr>
          <w:p w14:paraId="0E2721F0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14:paraId="0E4DB5AE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molba za mirovanje studija u ak. god. 2018/2019., </w:t>
            </w:r>
          </w:p>
          <w:p w14:paraId="563F7E3F" w14:textId="77777777" w:rsidR="008277CB" w:rsidRPr="008277CB" w:rsidRDefault="008277CB" w:rsidP="00827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  čl. 12. Pravilnika o studiranju ADU.</w:t>
            </w:r>
          </w:p>
          <w:p w14:paraId="5CDB0CE7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261571B7" w14:textId="77777777" w:rsidTr="008277CB">
        <w:tc>
          <w:tcPr>
            <w:tcW w:w="675" w:type="dxa"/>
            <w:vAlign w:val="center"/>
          </w:tcPr>
          <w:p w14:paraId="1DECE87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13.</w:t>
            </w:r>
          </w:p>
        </w:tc>
        <w:tc>
          <w:tcPr>
            <w:tcW w:w="1985" w:type="dxa"/>
            <w:vAlign w:val="center"/>
          </w:tcPr>
          <w:p w14:paraId="249FE4E5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FILIP MAYER</w:t>
            </w:r>
          </w:p>
        </w:tc>
        <w:tc>
          <w:tcPr>
            <w:tcW w:w="1843" w:type="dxa"/>
            <w:vAlign w:val="center"/>
          </w:tcPr>
          <w:p w14:paraId="251CE4BC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14:paraId="607FB4F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molba za mirovanje studija u ak. god. 2018/2019., </w:t>
            </w:r>
          </w:p>
          <w:p w14:paraId="1E4E8289" w14:textId="77777777" w:rsidR="008277CB" w:rsidRPr="008277CB" w:rsidRDefault="008277CB" w:rsidP="00827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  čl. 12. Pravilnika o studiranju ADU.</w:t>
            </w:r>
          </w:p>
          <w:p w14:paraId="44F27F96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52AD2A43" w14:textId="77777777" w:rsidR="008277CB" w:rsidRDefault="008277CB">
      <w:r>
        <w:br w:type="page"/>
      </w:r>
    </w:p>
    <w:tbl>
      <w:tblPr>
        <w:tblStyle w:val="TableGrid4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4785"/>
      </w:tblGrid>
      <w:tr w:rsidR="008277CB" w:rsidRPr="008277CB" w14:paraId="66BAD959" w14:textId="77777777" w:rsidTr="008277CB">
        <w:tc>
          <w:tcPr>
            <w:tcW w:w="675" w:type="dxa"/>
            <w:vAlign w:val="center"/>
          </w:tcPr>
          <w:p w14:paraId="1FB83341" w14:textId="50867E6E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985" w:type="dxa"/>
            <w:vAlign w:val="center"/>
          </w:tcPr>
          <w:p w14:paraId="7892F9C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NINA UGRINOVIĆ</w:t>
            </w:r>
          </w:p>
        </w:tc>
        <w:tc>
          <w:tcPr>
            <w:tcW w:w="1843" w:type="dxa"/>
            <w:vAlign w:val="center"/>
          </w:tcPr>
          <w:p w14:paraId="3986790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76DED57D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  da joj se odobri promjena mentora na praktičnom diplomskom radu: umjesto prethodno odobrenu prof. Vedranu Vrhovnik, zbog tehničkih i produkcijskih razloga zamijenila bi kao mentoricu prof. Bernardu Fruk, a  da komentor Ivan Zelić ostane u istoj funkciji.</w:t>
            </w:r>
          </w:p>
          <w:p w14:paraId="5DB12095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čl. 69. Pravilnika o studiranju ADU.</w:t>
            </w:r>
          </w:p>
          <w:p w14:paraId="6F3BDDDA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2896DA89" w14:textId="77777777" w:rsidTr="008277CB">
        <w:tc>
          <w:tcPr>
            <w:tcW w:w="675" w:type="dxa"/>
            <w:vAlign w:val="center"/>
          </w:tcPr>
          <w:p w14:paraId="29310D6A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15.</w:t>
            </w:r>
          </w:p>
        </w:tc>
        <w:tc>
          <w:tcPr>
            <w:tcW w:w="1985" w:type="dxa"/>
            <w:vAlign w:val="center"/>
          </w:tcPr>
          <w:p w14:paraId="59DC6C6E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SANDRINO POŽEŽANAC</w:t>
            </w:r>
          </w:p>
        </w:tc>
        <w:tc>
          <w:tcPr>
            <w:tcW w:w="1843" w:type="dxa"/>
            <w:vAlign w:val="center"/>
          </w:tcPr>
          <w:p w14:paraId="78389864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2E3B2BC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mu se odobri mirovanje studija ak. god. 2017./2018., zbog zdravstvenog razloga, o čemu je priložio Liječničku potvrdu.</w:t>
            </w:r>
          </w:p>
          <w:p w14:paraId="2F0AC636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čl. 12 Pravilnika o studiranju ADU</w:t>
            </w:r>
          </w:p>
          <w:p w14:paraId="4B62CE7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8277CB" w:rsidRPr="008277CB" w14:paraId="041140E7" w14:textId="77777777" w:rsidTr="008277CB">
        <w:tc>
          <w:tcPr>
            <w:tcW w:w="675" w:type="dxa"/>
            <w:vAlign w:val="center"/>
          </w:tcPr>
          <w:p w14:paraId="3E4A7B8F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16.</w:t>
            </w:r>
          </w:p>
        </w:tc>
        <w:tc>
          <w:tcPr>
            <w:tcW w:w="1985" w:type="dxa"/>
            <w:vAlign w:val="center"/>
          </w:tcPr>
          <w:p w14:paraId="4A72E2D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FILIP ZADRO</w:t>
            </w:r>
          </w:p>
        </w:tc>
        <w:tc>
          <w:tcPr>
            <w:tcW w:w="1843" w:type="dxa"/>
            <w:vAlign w:val="center"/>
          </w:tcPr>
          <w:p w14:paraId="3475D775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FTV Režija</w:t>
            </w:r>
          </w:p>
        </w:tc>
        <w:tc>
          <w:tcPr>
            <w:tcW w:w="4785" w:type="dxa"/>
          </w:tcPr>
          <w:p w14:paraId="27D76C9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mu se odobri mirovanje studija u ak. god. 2018/2019. zbog paralelnog studija Montaže i studija na FFZg - Sociologije i komparativne književnosti.</w:t>
            </w:r>
          </w:p>
          <w:p w14:paraId="0E6C879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čl. 12. Pravilnika o studiranju ADU.</w:t>
            </w:r>
          </w:p>
          <w:p w14:paraId="749B4775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</w:tc>
      </w:tr>
      <w:tr w:rsidR="008277CB" w:rsidRPr="008277CB" w14:paraId="47525A8E" w14:textId="77777777" w:rsidTr="008277CB">
        <w:tc>
          <w:tcPr>
            <w:tcW w:w="675" w:type="dxa"/>
            <w:vAlign w:val="center"/>
          </w:tcPr>
          <w:p w14:paraId="24F398E3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17.</w:t>
            </w:r>
          </w:p>
        </w:tc>
        <w:tc>
          <w:tcPr>
            <w:tcW w:w="1985" w:type="dxa"/>
            <w:vAlign w:val="center"/>
          </w:tcPr>
          <w:p w14:paraId="303D146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KRISTINA VUKOVIĆ</w:t>
            </w:r>
          </w:p>
        </w:tc>
        <w:tc>
          <w:tcPr>
            <w:tcW w:w="1843" w:type="dxa"/>
            <w:vAlign w:val="center"/>
          </w:tcPr>
          <w:p w14:paraId="3245A33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34944EDA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molba da joj se odobri izlazak na diplomski ispit s ranije odobrenom temom ( prof. Saša Vojković). Zaključno s 28.09.2018., položila je sve ispite i stekla 122 ECTS boda. </w:t>
            </w:r>
          </w:p>
          <w:p w14:paraId="38A1C60E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Pravilniku o studiranju ADU, čl. 69.</w:t>
            </w:r>
          </w:p>
          <w:p w14:paraId="3137DE27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</w:tc>
      </w:tr>
      <w:tr w:rsidR="008277CB" w:rsidRPr="008277CB" w14:paraId="67EEFAF4" w14:textId="77777777" w:rsidTr="008277CB">
        <w:tc>
          <w:tcPr>
            <w:tcW w:w="675" w:type="dxa"/>
            <w:vAlign w:val="center"/>
          </w:tcPr>
          <w:p w14:paraId="3D68D200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18.</w:t>
            </w:r>
          </w:p>
        </w:tc>
        <w:tc>
          <w:tcPr>
            <w:tcW w:w="1985" w:type="dxa"/>
            <w:vAlign w:val="center"/>
          </w:tcPr>
          <w:p w14:paraId="794D30B9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SARA BERNARDA MORITZ</w:t>
            </w:r>
          </w:p>
        </w:tc>
        <w:tc>
          <w:tcPr>
            <w:tcW w:w="1843" w:type="dxa"/>
            <w:vAlign w:val="center"/>
          </w:tcPr>
          <w:p w14:paraId="21532A89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 S O</w:t>
            </w:r>
          </w:p>
        </w:tc>
        <w:tc>
          <w:tcPr>
            <w:tcW w:w="4785" w:type="dxa"/>
          </w:tcPr>
          <w:p w14:paraId="0E9390E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ju se oslobodi plaćanja participacije za školarinu  (4.800,00 kn) zbog zdravstvenog razloga, a o čemu je priložila Liječnički nalaz.</w:t>
            </w:r>
          </w:p>
          <w:p w14:paraId="4E29C9AD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za školarinu 2018/2019.</w:t>
            </w:r>
          </w:p>
          <w:p w14:paraId="342AC5B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socijalnu osjetljivost odobrava molbu</w:t>
            </w:r>
          </w:p>
        </w:tc>
      </w:tr>
      <w:tr w:rsidR="008277CB" w:rsidRPr="008277CB" w14:paraId="5BF98E49" w14:textId="77777777" w:rsidTr="008277CB">
        <w:tc>
          <w:tcPr>
            <w:tcW w:w="675" w:type="dxa"/>
            <w:vAlign w:val="center"/>
          </w:tcPr>
          <w:p w14:paraId="561E52CF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19.</w:t>
            </w:r>
          </w:p>
        </w:tc>
        <w:tc>
          <w:tcPr>
            <w:tcW w:w="1985" w:type="dxa"/>
            <w:vAlign w:val="center"/>
          </w:tcPr>
          <w:p w14:paraId="645BA5D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BUGA CVJETANOVIĆ</w:t>
            </w:r>
          </w:p>
        </w:tc>
        <w:tc>
          <w:tcPr>
            <w:tcW w:w="1843" w:type="dxa"/>
            <w:vAlign w:val="center"/>
          </w:tcPr>
          <w:p w14:paraId="2AF51BD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 S O</w:t>
            </w:r>
          </w:p>
        </w:tc>
        <w:tc>
          <w:tcPr>
            <w:tcW w:w="4785" w:type="dxa"/>
          </w:tcPr>
          <w:p w14:paraId="183ADE6E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ju se oslobodi plaćanja participacije za školarinu u iznosu od 1.600,00 kn, zbog nemogućnosti izlaska na ispite radi zdravstvenih razloga, a o čemu ima Liječničku potvrdu na osnovu koje je bila u mirovanju studija ak. god. 2017/2018.</w:t>
            </w:r>
          </w:p>
          <w:p w14:paraId="2573E014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za školarinu 2018/2019.</w:t>
            </w:r>
          </w:p>
          <w:p w14:paraId="696828FE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socijalnu osjetljivost odobrava molbu</w:t>
            </w:r>
          </w:p>
        </w:tc>
      </w:tr>
      <w:tr w:rsidR="008277CB" w:rsidRPr="008277CB" w14:paraId="35BD6498" w14:textId="77777777" w:rsidTr="008277CB">
        <w:tc>
          <w:tcPr>
            <w:tcW w:w="675" w:type="dxa"/>
            <w:vAlign w:val="center"/>
          </w:tcPr>
          <w:p w14:paraId="0FD46395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br w:type="page"/>
              <w:t>20.</w:t>
            </w:r>
          </w:p>
        </w:tc>
        <w:tc>
          <w:tcPr>
            <w:tcW w:w="1985" w:type="dxa"/>
            <w:vAlign w:val="center"/>
          </w:tcPr>
          <w:p w14:paraId="61FD158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LUKA PEŠUN</w:t>
            </w:r>
          </w:p>
        </w:tc>
        <w:tc>
          <w:tcPr>
            <w:tcW w:w="1843" w:type="dxa"/>
            <w:vAlign w:val="center"/>
          </w:tcPr>
          <w:p w14:paraId="452FEA68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 S O</w:t>
            </w:r>
          </w:p>
        </w:tc>
        <w:tc>
          <w:tcPr>
            <w:tcW w:w="4785" w:type="dxa"/>
          </w:tcPr>
          <w:p w14:paraId="5A40761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ga se oslobodi plaćanja participacije za školovanje zbog slabe financijske situacije.</w:t>
            </w:r>
          </w:p>
          <w:p w14:paraId="76002AAC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Svojoj molbi prilaže potvrde s Porezne uprave o visini dohotka i primitka u 2017 god.</w:t>
            </w:r>
          </w:p>
          <w:p w14:paraId="7F71F726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za školarinu 2018/2019.</w:t>
            </w:r>
          </w:p>
          <w:p w14:paraId="522377F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socijalnu osjetljivost odobrava molbu</w:t>
            </w:r>
          </w:p>
        </w:tc>
      </w:tr>
      <w:tr w:rsidR="008277CB" w:rsidRPr="008277CB" w14:paraId="4E08BE16" w14:textId="77777777" w:rsidTr="008277CB">
        <w:tc>
          <w:tcPr>
            <w:tcW w:w="675" w:type="dxa"/>
            <w:vAlign w:val="center"/>
          </w:tcPr>
          <w:p w14:paraId="3DC8E15A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21.</w:t>
            </w:r>
          </w:p>
        </w:tc>
        <w:tc>
          <w:tcPr>
            <w:tcW w:w="1985" w:type="dxa"/>
            <w:vAlign w:val="center"/>
          </w:tcPr>
          <w:p w14:paraId="5E7A142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ARIJA RIZVIĆ</w:t>
            </w:r>
          </w:p>
        </w:tc>
        <w:tc>
          <w:tcPr>
            <w:tcW w:w="1843" w:type="dxa"/>
            <w:vAlign w:val="center"/>
          </w:tcPr>
          <w:p w14:paraId="0C633F69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 S O</w:t>
            </w:r>
          </w:p>
        </w:tc>
        <w:tc>
          <w:tcPr>
            <w:tcW w:w="4785" w:type="dxa"/>
          </w:tcPr>
          <w:p w14:paraId="5684579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ju se oslobodi plaćanja participacije za školarinu, zbog zdravstvenih razloga, a o čemu ima Liječničku potvrdu na osnovu koje je odobreno mirovanje studija ljetnog sem. ak. god. 2017/2018.</w:t>
            </w:r>
          </w:p>
          <w:p w14:paraId="2E2026E6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za školarinu 2018/2019.</w:t>
            </w:r>
          </w:p>
          <w:p w14:paraId="22811B8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socijalnu osjetljivost odobrava molbu</w:t>
            </w:r>
          </w:p>
        </w:tc>
      </w:tr>
      <w:tr w:rsidR="008277CB" w:rsidRPr="008277CB" w14:paraId="45FB0D75" w14:textId="77777777" w:rsidTr="008277CB">
        <w:tc>
          <w:tcPr>
            <w:tcW w:w="675" w:type="dxa"/>
            <w:vAlign w:val="center"/>
          </w:tcPr>
          <w:p w14:paraId="407141DC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22.</w:t>
            </w:r>
          </w:p>
        </w:tc>
        <w:tc>
          <w:tcPr>
            <w:tcW w:w="1985" w:type="dxa"/>
            <w:vAlign w:val="center"/>
          </w:tcPr>
          <w:p w14:paraId="53F87607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LOVORKA PUK TOMIĆ</w:t>
            </w:r>
          </w:p>
        </w:tc>
        <w:tc>
          <w:tcPr>
            <w:tcW w:w="1843" w:type="dxa"/>
            <w:vAlign w:val="center"/>
          </w:tcPr>
          <w:p w14:paraId="7DD4D3F7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 S O</w:t>
            </w:r>
          </w:p>
        </w:tc>
        <w:tc>
          <w:tcPr>
            <w:tcW w:w="4785" w:type="dxa"/>
          </w:tcPr>
          <w:p w14:paraId="68D49A5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ju se oslobodi plaćanja participacije zbog slabe financijske situacije o čemu je priložila dokumentaciju.</w:t>
            </w:r>
          </w:p>
          <w:p w14:paraId="3F332114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za školarinu 2018/2019.</w:t>
            </w:r>
          </w:p>
          <w:p w14:paraId="2788CBB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socijalnu osjetljivost odobrava molbu</w:t>
            </w:r>
          </w:p>
        </w:tc>
      </w:tr>
      <w:tr w:rsidR="008277CB" w:rsidRPr="008277CB" w14:paraId="71392E4E" w14:textId="77777777" w:rsidTr="008277CB">
        <w:tc>
          <w:tcPr>
            <w:tcW w:w="675" w:type="dxa"/>
            <w:vAlign w:val="center"/>
          </w:tcPr>
          <w:p w14:paraId="4B401845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23.</w:t>
            </w:r>
          </w:p>
        </w:tc>
        <w:tc>
          <w:tcPr>
            <w:tcW w:w="1985" w:type="dxa"/>
            <w:vAlign w:val="center"/>
          </w:tcPr>
          <w:p w14:paraId="74EFF5F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BOJAN VALENTIĆ</w:t>
            </w:r>
          </w:p>
        </w:tc>
        <w:tc>
          <w:tcPr>
            <w:tcW w:w="1843" w:type="dxa"/>
            <w:vAlign w:val="center"/>
          </w:tcPr>
          <w:p w14:paraId="34BB0774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0619AC0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da ga se oslobodi plaćanja participacije zbog produkcijskih razloga:.</w:t>
            </w:r>
            <w:r w:rsidRPr="008277CB">
              <w:rPr>
                <w:rFonts w:asciiTheme="majorHAnsi" w:hAnsiTheme="majorHAnsi"/>
                <w:sz w:val="16"/>
                <w:szCs w:val="16"/>
              </w:rPr>
              <w:br/>
              <w:t xml:space="preserve">Sukladno Odluci o participaciji za školovanje 2018/2019. </w:t>
            </w:r>
          </w:p>
          <w:p w14:paraId="21E88B6A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molbu odobrava.</w:t>
            </w:r>
          </w:p>
        </w:tc>
      </w:tr>
      <w:tr w:rsidR="008277CB" w:rsidRPr="008277CB" w14:paraId="35CAFA2A" w14:textId="77777777" w:rsidTr="008277CB">
        <w:tc>
          <w:tcPr>
            <w:tcW w:w="675" w:type="dxa"/>
            <w:vAlign w:val="center"/>
          </w:tcPr>
          <w:p w14:paraId="39B26D82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24.</w:t>
            </w:r>
          </w:p>
        </w:tc>
        <w:tc>
          <w:tcPr>
            <w:tcW w:w="1985" w:type="dxa"/>
            <w:vAlign w:val="center"/>
          </w:tcPr>
          <w:p w14:paraId="0D1FE1C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MATEJ MERLIĆ</w:t>
            </w:r>
          </w:p>
        </w:tc>
        <w:tc>
          <w:tcPr>
            <w:tcW w:w="1843" w:type="dxa"/>
            <w:vAlign w:val="center"/>
          </w:tcPr>
          <w:p w14:paraId="1B25690F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053C2F2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oslobođenje plaćanja participacije zbog produkcijskih razloga.</w:t>
            </w:r>
          </w:p>
          <w:p w14:paraId="70E9C8A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Sukladno Odluci o participaciji za školovanje 2018/2019. </w:t>
            </w:r>
          </w:p>
          <w:p w14:paraId="53C4891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molbu odobrava.</w:t>
            </w:r>
          </w:p>
        </w:tc>
      </w:tr>
      <w:tr w:rsidR="008277CB" w:rsidRPr="008277CB" w14:paraId="6FF486DE" w14:textId="77777777" w:rsidTr="008277CB">
        <w:tc>
          <w:tcPr>
            <w:tcW w:w="675" w:type="dxa"/>
            <w:vAlign w:val="center"/>
          </w:tcPr>
          <w:p w14:paraId="46EBDE72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25.</w:t>
            </w:r>
          </w:p>
        </w:tc>
        <w:tc>
          <w:tcPr>
            <w:tcW w:w="1985" w:type="dxa"/>
            <w:vAlign w:val="center"/>
          </w:tcPr>
          <w:p w14:paraId="61C1964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VID BEGIĆ</w:t>
            </w:r>
          </w:p>
        </w:tc>
        <w:tc>
          <w:tcPr>
            <w:tcW w:w="1843" w:type="dxa"/>
            <w:vAlign w:val="center"/>
          </w:tcPr>
          <w:p w14:paraId="5AAFEE79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2A5C846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oslobođenje plaćanja participacije zbog produkcijskih razloga.</w:t>
            </w:r>
          </w:p>
          <w:p w14:paraId="3A4F50B6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Sukladno Odluci o participaciji za školovanje 2018/2019. </w:t>
            </w:r>
          </w:p>
          <w:p w14:paraId="0FD816E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molbu odobrava.</w:t>
            </w:r>
          </w:p>
        </w:tc>
      </w:tr>
      <w:tr w:rsidR="008277CB" w:rsidRPr="008277CB" w14:paraId="23D71804" w14:textId="77777777" w:rsidTr="008277CB">
        <w:tc>
          <w:tcPr>
            <w:tcW w:w="675" w:type="dxa"/>
            <w:vAlign w:val="center"/>
          </w:tcPr>
          <w:p w14:paraId="12E6EDC2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26.</w:t>
            </w:r>
          </w:p>
        </w:tc>
        <w:tc>
          <w:tcPr>
            <w:tcW w:w="1985" w:type="dxa"/>
            <w:vAlign w:val="center"/>
          </w:tcPr>
          <w:p w14:paraId="403BEFB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EMMA TEUR</w:t>
            </w:r>
          </w:p>
        </w:tc>
        <w:tc>
          <w:tcPr>
            <w:tcW w:w="1843" w:type="dxa"/>
            <w:vAlign w:val="center"/>
          </w:tcPr>
          <w:p w14:paraId="5668EB58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121965F7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oslobođenje plaćanja participacije zbog produkcijskih razloga.</w:t>
            </w:r>
          </w:p>
          <w:p w14:paraId="736963C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Sukladno Odluci o participaciji za školovanje 2018/2019. </w:t>
            </w:r>
          </w:p>
          <w:p w14:paraId="2D25F28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molbu odobrava.</w:t>
            </w:r>
          </w:p>
        </w:tc>
      </w:tr>
      <w:tr w:rsidR="008277CB" w:rsidRPr="008277CB" w14:paraId="14E43B82" w14:textId="77777777" w:rsidTr="008277CB">
        <w:tc>
          <w:tcPr>
            <w:tcW w:w="675" w:type="dxa"/>
            <w:vAlign w:val="center"/>
          </w:tcPr>
          <w:p w14:paraId="0DC1108C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27.</w:t>
            </w:r>
          </w:p>
        </w:tc>
        <w:tc>
          <w:tcPr>
            <w:tcW w:w="1985" w:type="dxa"/>
            <w:vAlign w:val="center"/>
          </w:tcPr>
          <w:p w14:paraId="42A47C16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NINA UGRINOVIĆ</w:t>
            </w:r>
          </w:p>
        </w:tc>
        <w:tc>
          <w:tcPr>
            <w:tcW w:w="1843" w:type="dxa"/>
            <w:vAlign w:val="center"/>
          </w:tcPr>
          <w:p w14:paraId="3B393ECB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1E2AD3AE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oslobođenje plaćanja participacije zbog produkcijskih razloga.</w:t>
            </w:r>
          </w:p>
          <w:p w14:paraId="6C077D3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Sukladno Odluci o participaciji za školovanje 2018/2019. </w:t>
            </w:r>
          </w:p>
          <w:p w14:paraId="765ACFD6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molbu odobrava.</w:t>
            </w:r>
          </w:p>
        </w:tc>
      </w:tr>
      <w:tr w:rsidR="008277CB" w:rsidRPr="008277CB" w14:paraId="3F3EE304" w14:textId="77777777" w:rsidTr="008277CB">
        <w:tc>
          <w:tcPr>
            <w:tcW w:w="675" w:type="dxa"/>
            <w:vAlign w:val="center"/>
          </w:tcPr>
          <w:p w14:paraId="27DE1A88" w14:textId="583B202F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sz w:val="22"/>
                <w:szCs w:val="22"/>
              </w:rPr>
              <w:br w:type="page"/>
            </w:r>
            <w:r w:rsidRPr="008277CB">
              <w:rPr>
                <w:rFonts w:asciiTheme="majorHAnsi" w:hAnsiTheme="majorHAnsi"/>
                <w:sz w:val="16"/>
                <w:szCs w:val="16"/>
              </w:rPr>
              <w:t>28.</w:t>
            </w:r>
          </w:p>
        </w:tc>
        <w:tc>
          <w:tcPr>
            <w:tcW w:w="1985" w:type="dxa"/>
            <w:vAlign w:val="center"/>
          </w:tcPr>
          <w:p w14:paraId="0EAC94AC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DORIS DODIG</w:t>
            </w:r>
          </w:p>
        </w:tc>
        <w:tc>
          <w:tcPr>
            <w:tcW w:w="1843" w:type="dxa"/>
            <w:vAlign w:val="center"/>
          </w:tcPr>
          <w:p w14:paraId="0DD045FB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0A196A3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oslobođenje plaćanja participacije zbog produkcijskih razloga.</w:t>
            </w:r>
          </w:p>
          <w:p w14:paraId="0C0C135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Sukladno Odluci o participaciji za školovanje 2018/2019. </w:t>
            </w:r>
          </w:p>
          <w:p w14:paraId="464E271A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molbu odobrava.</w:t>
            </w:r>
          </w:p>
        </w:tc>
      </w:tr>
      <w:tr w:rsidR="008277CB" w:rsidRPr="008277CB" w14:paraId="58F566DA" w14:textId="77777777" w:rsidTr="008277CB">
        <w:tc>
          <w:tcPr>
            <w:tcW w:w="675" w:type="dxa"/>
            <w:vAlign w:val="center"/>
          </w:tcPr>
          <w:p w14:paraId="6A97F0BC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29.</w:t>
            </w:r>
          </w:p>
        </w:tc>
        <w:tc>
          <w:tcPr>
            <w:tcW w:w="1985" w:type="dxa"/>
            <w:vAlign w:val="center"/>
          </w:tcPr>
          <w:p w14:paraId="61FB45C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LANA HORVATIĆ</w:t>
            </w:r>
          </w:p>
        </w:tc>
        <w:tc>
          <w:tcPr>
            <w:tcW w:w="1843" w:type="dxa"/>
            <w:vAlign w:val="center"/>
          </w:tcPr>
          <w:p w14:paraId="7FB1735B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55A3588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oslobođenje plaćanja participacije zbog produkcijskih razloga.</w:t>
            </w:r>
          </w:p>
          <w:p w14:paraId="76871CA9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Sukladno Odluci o participaciji za školovanje 2018/2019. </w:t>
            </w:r>
          </w:p>
          <w:p w14:paraId="38636A65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molbu odobrava.</w:t>
            </w:r>
          </w:p>
        </w:tc>
      </w:tr>
      <w:tr w:rsidR="008277CB" w:rsidRPr="008277CB" w14:paraId="3B0C7CC1" w14:textId="77777777" w:rsidTr="008277CB">
        <w:tc>
          <w:tcPr>
            <w:tcW w:w="675" w:type="dxa"/>
            <w:vAlign w:val="center"/>
          </w:tcPr>
          <w:p w14:paraId="5977A1F2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30.</w:t>
            </w:r>
          </w:p>
        </w:tc>
        <w:tc>
          <w:tcPr>
            <w:tcW w:w="1985" w:type="dxa"/>
            <w:vAlign w:val="center"/>
          </w:tcPr>
          <w:p w14:paraId="5D8C983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FRANE PAMIĆ</w:t>
            </w:r>
          </w:p>
        </w:tc>
        <w:tc>
          <w:tcPr>
            <w:tcW w:w="1843" w:type="dxa"/>
            <w:vAlign w:val="center"/>
          </w:tcPr>
          <w:p w14:paraId="75B7F42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2D1F7B2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oslobođenje plaćanja participacije zbog produkcijskih razloga.</w:t>
            </w:r>
          </w:p>
          <w:p w14:paraId="2BC3628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Sukladno Odluci o participaciji za školovanje 2018/2019. </w:t>
            </w:r>
          </w:p>
          <w:p w14:paraId="01A8929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molbu odobrava.</w:t>
            </w:r>
          </w:p>
        </w:tc>
      </w:tr>
      <w:tr w:rsidR="008277CB" w:rsidRPr="008277CB" w14:paraId="1A8A60D9" w14:textId="77777777" w:rsidTr="008277CB">
        <w:tc>
          <w:tcPr>
            <w:tcW w:w="675" w:type="dxa"/>
            <w:vAlign w:val="center"/>
          </w:tcPr>
          <w:p w14:paraId="691AC00B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985" w:type="dxa"/>
            <w:vAlign w:val="center"/>
          </w:tcPr>
          <w:p w14:paraId="424659B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ANTE CVITANOVIĆ</w:t>
            </w:r>
          </w:p>
        </w:tc>
        <w:tc>
          <w:tcPr>
            <w:tcW w:w="1843" w:type="dxa"/>
            <w:vAlign w:val="center"/>
          </w:tcPr>
          <w:p w14:paraId="1FEB79CD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27AC5E2E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oslobođenje plaćanja participacije zbog produkcijskih razloga.</w:t>
            </w:r>
          </w:p>
          <w:p w14:paraId="1AA5C0B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Sukladno Odluci o participaciji za školovanje 2018/2019. </w:t>
            </w:r>
          </w:p>
          <w:p w14:paraId="63DFC4B6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molbu odobrava.</w:t>
            </w:r>
          </w:p>
        </w:tc>
      </w:tr>
    </w:tbl>
    <w:p w14:paraId="0850CA20" w14:textId="77777777" w:rsidR="008277CB" w:rsidRDefault="008277CB" w:rsidP="008277CB">
      <w:pPr>
        <w:spacing w:before="24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BB7D25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za odradu:</w:t>
      </w:r>
    </w:p>
    <w:p w14:paraId="22570B0E" w14:textId="77777777" w:rsidR="008277CB" w:rsidRDefault="008277CB" w:rsidP="008277CB">
      <w:pPr>
        <w:rPr>
          <w:rFonts w:asciiTheme="majorHAnsi" w:eastAsia="Courier New" w:hAnsiTheme="majorHAnsi" w:cs="Arial"/>
          <w:color w:val="000000"/>
          <w:sz w:val="20"/>
          <w:szCs w:val="20"/>
        </w:rPr>
      </w:pPr>
    </w:p>
    <w:tbl>
      <w:tblPr>
        <w:tblStyle w:val="TableGrid4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4785"/>
      </w:tblGrid>
      <w:tr w:rsidR="008277CB" w:rsidRPr="008277CB" w14:paraId="3266C265" w14:textId="77777777" w:rsidTr="008277CB">
        <w:tc>
          <w:tcPr>
            <w:tcW w:w="675" w:type="dxa"/>
            <w:vAlign w:val="center"/>
          </w:tcPr>
          <w:p w14:paraId="46783FC2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1985" w:type="dxa"/>
            <w:vAlign w:val="center"/>
          </w:tcPr>
          <w:p w14:paraId="0E32C16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MARKO KLAJIĆ</w:t>
            </w:r>
          </w:p>
        </w:tc>
        <w:tc>
          <w:tcPr>
            <w:tcW w:w="1843" w:type="dxa"/>
            <w:vAlign w:val="center"/>
          </w:tcPr>
          <w:p w14:paraId="4C318027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220E30C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e u iznosu 9.600,00 kn</w:t>
            </w:r>
          </w:p>
          <w:p w14:paraId="15734A7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02FCAC33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3AD0C9BA" w14:textId="77777777" w:rsidTr="008277CB">
        <w:tc>
          <w:tcPr>
            <w:tcW w:w="675" w:type="dxa"/>
            <w:vAlign w:val="center"/>
          </w:tcPr>
          <w:p w14:paraId="2B3C7A6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2.</w:t>
            </w:r>
          </w:p>
        </w:tc>
        <w:tc>
          <w:tcPr>
            <w:tcW w:w="1985" w:type="dxa"/>
            <w:vAlign w:val="center"/>
          </w:tcPr>
          <w:p w14:paraId="4A31A15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MATEJ JURČEVIĆ</w:t>
            </w:r>
          </w:p>
        </w:tc>
        <w:tc>
          <w:tcPr>
            <w:tcW w:w="1843" w:type="dxa"/>
            <w:vAlign w:val="center"/>
          </w:tcPr>
          <w:p w14:paraId="6D080044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66FF133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4.800,00 kn</w:t>
            </w:r>
          </w:p>
          <w:p w14:paraId="6291B93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0B7C4E3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3F898768" w14:textId="77777777" w:rsidTr="008277CB">
        <w:tc>
          <w:tcPr>
            <w:tcW w:w="675" w:type="dxa"/>
            <w:vAlign w:val="center"/>
          </w:tcPr>
          <w:p w14:paraId="76D7BE2E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3.</w:t>
            </w:r>
          </w:p>
        </w:tc>
        <w:tc>
          <w:tcPr>
            <w:tcW w:w="1985" w:type="dxa"/>
            <w:vAlign w:val="center"/>
          </w:tcPr>
          <w:p w14:paraId="4DA7F43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DEA BOTICA</w:t>
            </w:r>
          </w:p>
        </w:tc>
        <w:tc>
          <w:tcPr>
            <w:tcW w:w="1843" w:type="dxa"/>
            <w:vAlign w:val="center"/>
          </w:tcPr>
          <w:p w14:paraId="3F5054B8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07CEEAE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9.600,00 kn</w:t>
            </w:r>
          </w:p>
          <w:p w14:paraId="2816E535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1163DFB3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35705A38" w14:textId="77777777" w:rsidTr="008277CB">
        <w:tc>
          <w:tcPr>
            <w:tcW w:w="675" w:type="dxa"/>
            <w:vAlign w:val="center"/>
          </w:tcPr>
          <w:p w14:paraId="1A1C6F29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4.</w:t>
            </w:r>
          </w:p>
        </w:tc>
        <w:tc>
          <w:tcPr>
            <w:tcW w:w="1985" w:type="dxa"/>
            <w:vAlign w:val="center"/>
          </w:tcPr>
          <w:p w14:paraId="4FE12B3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MATEJA ILIJAŠEV</w:t>
            </w:r>
          </w:p>
        </w:tc>
        <w:tc>
          <w:tcPr>
            <w:tcW w:w="1843" w:type="dxa"/>
            <w:vAlign w:val="center"/>
          </w:tcPr>
          <w:p w14:paraId="0C43ED72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24F8E9A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 u iznosu 9.600,00 kn</w:t>
            </w:r>
          </w:p>
          <w:p w14:paraId="7C29AC0C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65BA418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186F32FE" w14:textId="77777777" w:rsidTr="008277CB">
        <w:tc>
          <w:tcPr>
            <w:tcW w:w="675" w:type="dxa"/>
            <w:vAlign w:val="center"/>
          </w:tcPr>
          <w:p w14:paraId="3241D416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5.</w:t>
            </w:r>
          </w:p>
        </w:tc>
        <w:tc>
          <w:tcPr>
            <w:tcW w:w="1985" w:type="dxa"/>
            <w:vAlign w:val="center"/>
          </w:tcPr>
          <w:p w14:paraId="22721D3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VANA KATANČIĆ</w:t>
            </w:r>
          </w:p>
        </w:tc>
        <w:tc>
          <w:tcPr>
            <w:tcW w:w="1843" w:type="dxa"/>
            <w:vAlign w:val="center"/>
          </w:tcPr>
          <w:p w14:paraId="0ED8B7C8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2B0F287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9.600,00 kn</w:t>
            </w:r>
          </w:p>
          <w:p w14:paraId="7F90D2B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71EFD299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79F04CF7" w14:textId="77777777" w:rsidTr="008277CB">
        <w:tc>
          <w:tcPr>
            <w:tcW w:w="675" w:type="dxa"/>
            <w:vAlign w:val="center"/>
          </w:tcPr>
          <w:p w14:paraId="7D03F40A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6.</w:t>
            </w:r>
          </w:p>
        </w:tc>
        <w:tc>
          <w:tcPr>
            <w:tcW w:w="1985" w:type="dxa"/>
            <w:vAlign w:val="center"/>
          </w:tcPr>
          <w:p w14:paraId="1BB6259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LUKA DUBROJA</w:t>
            </w:r>
          </w:p>
        </w:tc>
        <w:tc>
          <w:tcPr>
            <w:tcW w:w="1843" w:type="dxa"/>
            <w:vAlign w:val="center"/>
          </w:tcPr>
          <w:p w14:paraId="35CBB771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SNMANJE</w:t>
            </w:r>
          </w:p>
        </w:tc>
        <w:tc>
          <w:tcPr>
            <w:tcW w:w="4785" w:type="dxa"/>
          </w:tcPr>
          <w:p w14:paraId="6349316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9.600,00 kn</w:t>
            </w:r>
          </w:p>
          <w:p w14:paraId="09F8537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16A603E6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19F6AED6" w14:textId="77777777" w:rsidTr="008277CB">
        <w:tc>
          <w:tcPr>
            <w:tcW w:w="675" w:type="dxa"/>
            <w:vAlign w:val="center"/>
          </w:tcPr>
          <w:p w14:paraId="12C5ABB3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7.</w:t>
            </w:r>
          </w:p>
        </w:tc>
        <w:tc>
          <w:tcPr>
            <w:tcW w:w="1985" w:type="dxa"/>
            <w:vAlign w:val="center"/>
          </w:tcPr>
          <w:p w14:paraId="4458B13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IVONA ZULIM</w:t>
            </w:r>
          </w:p>
        </w:tc>
        <w:tc>
          <w:tcPr>
            <w:tcW w:w="1843" w:type="dxa"/>
            <w:vAlign w:val="center"/>
          </w:tcPr>
          <w:p w14:paraId="1992835D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24C6431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9.600,00 kn</w:t>
            </w:r>
          </w:p>
          <w:p w14:paraId="65091EC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29ED919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2CFE203F" w14:textId="77777777" w:rsidTr="008277CB">
        <w:tc>
          <w:tcPr>
            <w:tcW w:w="675" w:type="dxa"/>
            <w:vAlign w:val="center"/>
          </w:tcPr>
          <w:p w14:paraId="279E19F1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8.</w:t>
            </w:r>
          </w:p>
        </w:tc>
        <w:tc>
          <w:tcPr>
            <w:tcW w:w="1985" w:type="dxa"/>
            <w:vAlign w:val="center"/>
          </w:tcPr>
          <w:p w14:paraId="7755EFF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TIBOR KESER</w:t>
            </w:r>
          </w:p>
        </w:tc>
        <w:tc>
          <w:tcPr>
            <w:tcW w:w="1843" w:type="dxa"/>
            <w:vAlign w:val="center"/>
          </w:tcPr>
          <w:p w14:paraId="36E4BB04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7FE756E6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9.600,00 kn</w:t>
            </w:r>
          </w:p>
          <w:p w14:paraId="68FDBC93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6938396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27E2F3AB" w14:textId="77777777" w:rsidTr="008277CB">
        <w:tc>
          <w:tcPr>
            <w:tcW w:w="675" w:type="dxa"/>
            <w:vAlign w:val="center"/>
          </w:tcPr>
          <w:p w14:paraId="2C27DAD8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9.</w:t>
            </w:r>
          </w:p>
        </w:tc>
        <w:tc>
          <w:tcPr>
            <w:tcW w:w="1985" w:type="dxa"/>
            <w:vAlign w:val="center"/>
          </w:tcPr>
          <w:p w14:paraId="10034EAA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ANA VIDOVIĆ</w:t>
            </w:r>
          </w:p>
        </w:tc>
        <w:tc>
          <w:tcPr>
            <w:tcW w:w="1843" w:type="dxa"/>
            <w:vAlign w:val="center"/>
          </w:tcPr>
          <w:p w14:paraId="69ED7A17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5671B63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4.800,00 kn</w:t>
            </w:r>
          </w:p>
          <w:p w14:paraId="63696C5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5E6D730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7D793E50" w14:textId="77777777" w:rsidTr="008277CB">
        <w:tc>
          <w:tcPr>
            <w:tcW w:w="675" w:type="dxa"/>
            <w:vAlign w:val="center"/>
          </w:tcPr>
          <w:p w14:paraId="48AAA0F7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10.</w:t>
            </w:r>
          </w:p>
        </w:tc>
        <w:tc>
          <w:tcPr>
            <w:tcW w:w="1985" w:type="dxa"/>
            <w:vAlign w:val="center"/>
          </w:tcPr>
          <w:p w14:paraId="54EE0643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NIKOLINA MEDAK</w:t>
            </w:r>
          </w:p>
        </w:tc>
        <w:tc>
          <w:tcPr>
            <w:tcW w:w="1843" w:type="dxa"/>
            <w:vAlign w:val="center"/>
          </w:tcPr>
          <w:p w14:paraId="4A730CB5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Suvremeni ples – Izvedbeni smjer</w:t>
            </w:r>
          </w:p>
        </w:tc>
        <w:tc>
          <w:tcPr>
            <w:tcW w:w="4785" w:type="dxa"/>
          </w:tcPr>
          <w:p w14:paraId="3ABB69D3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4.800,00 kn</w:t>
            </w:r>
          </w:p>
          <w:p w14:paraId="42D796F9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63C7A7B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6086D0BE" w14:textId="77777777" w:rsidTr="008277CB">
        <w:tc>
          <w:tcPr>
            <w:tcW w:w="675" w:type="dxa"/>
            <w:vAlign w:val="center"/>
          </w:tcPr>
          <w:p w14:paraId="2F587D6C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11.</w:t>
            </w:r>
          </w:p>
        </w:tc>
        <w:tc>
          <w:tcPr>
            <w:tcW w:w="1985" w:type="dxa"/>
            <w:vAlign w:val="center"/>
          </w:tcPr>
          <w:p w14:paraId="70D06389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IVA VIŠAK</w:t>
            </w:r>
          </w:p>
        </w:tc>
        <w:tc>
          <w:tcPr>
            <w:tcW w:w="1843" w:type="dxa"/>
            <w:vAlign w:val="center"/>
          </w:tcPr>
          <w:p w14:paraId="05876DAB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Baletna pedagogija</w:t>
            </w:r>
          </w:p>
        </w:tc>
        <w:tc>
          <w:tcPr>
            <w:tcW w:w="4785" w:type="dxa"/>
          </w:tcPr>
          <w:p w14:paraId="3786E60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4.800,00 kn</w:t>
            </w:r>
          </w:p>
          <w:p w14:paraId="4D3286A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2663DFA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26F8DC8C" w14:textId="77777777" w:rsidTr="008277CB">
        <w:tc>
          <w:tcPr>
            <w:tcW w:w="675" w:type="dxa"/>
            <w:vAlign w:val="center"/>
          </w:tcPr>
          <w:p w14:paraId="2F02FE23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12.</w:t>
            </w:r>
          </w:p>
        </w:tc>
        <w:tc>
          <w:tcPr>
            <w:tcW w:w="1985" w:type="dxa"/>
            <w:vAlign w:val="center"/>
          </w:tcPr>
          <w:p w14:paraId="20DC5AE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KRISTINA VUKOVIĆ</w:t>
            </w:r>
          </w:p>
        </w:tc>
        <w:tc>
          <w:tcPr>
            <w:tcW w:w="1843" w:type="dxa"/>
            <w:vAlign w:val="center"/>
          </w:tcPr>
          <w:p w14:paraId="40976598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0B215BBA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Molba za odobrenje plaćanja participacije u iznosu od  4.800,00 kn ako studij završi u zimskom semestru ak. god. 2018./2019. </w:t>
            </w:r>
          </w:p>
          <w:p w14:paraId="19C8AA7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Ako studentica završi studij kako je uvodno navedeno, moli odradu participacije u iznosu od 4.800,00 kn</w:t>
            </w:r>
          </w:p>
          <w:p w14:paraId="423F698C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15C0F80E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i Povjerenstvo za odradu participaciju odobravaju umanjenje participacije i odradu u iznosu pola participacije: 4.800,00 kn samo ako studentica završi studij u zimskom semestru, u protivnom iznos participacije je  9.600,00 kn</w:t>
            </w:r>
          </w:p>
        </w:tc>
      </w:tr>
      <w:tr w:rsidR="008277CB" w:rsidRPr="008277CB" w14:paraId="57CC4665" w14:textId="77777777" w:rsidTr="008277CB">
        <w:tc>
          <w:tcPr>
            <w:tcW w:w="675" w:type="dxa"/>
            <w:vAlign w:val="center"/>
          </w:tcPr>
          <w:p w14:paraId="3431A7D3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13.</w:t>
            </w:r>
          </w:p>
        </w:tc>
        <w:tc>
          <w:tcPr>
            <w:tcW w:w="1985" w:type="dxa"/>
            <w:vAlign w:val="center"/>
          </w:tcPr>
          <w:p w14:paraId="70000FA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JOSIP LUKIĆ</w:t>
            </w:r>
          </w:p>
        </w:tc>
        <w:tc>
          <w:tcPr>
            <w:tcW w:w="1843" w:type="dxa"/>
            <w:vAlign w:val="center"/>
          </w:tcPr>
          <w:p w14:paraId="4D64ACB7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2A42D3DB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oslobađanje ukupne participacije  u iznosu od 9.600,00 kn na pola ( 4.800,00 kn)  zbog  produkcijskih razloga.</w:t>
            </w:r>
          </w:p>
          <w:p w14:paraId="60C6373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Participaciju u iznosu od  2.400,00 kn, bi odradio.</w:t>
            </w:r>
          </w:p>
          <w:p w14:paraId="2F4073AC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 xml:space="preserve">Ostatak participacije u iznosu od 2.400,00 kn  bi platio  u ak. god. 2018./2019. </w:t>
            </w:r>
          </w:p>
          <w:p w14:paraId="56A266A6" w14:textId="77777777" w:rsidR="008277CB" w:rsidRPr="008277CB" w:rsidRDefault="008277CB" w:rsidP="008277C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participaciji za školarinu 2018/2019., i sukladno odluci o  odradi participacije čl. I, alineja 3.</w:t>
            </w:r>
          </w:p>
          <w:p w14:paraId="2F48CDFD" w14:textId="77777777" w:rsidR="008277CB" w:rsidRPr="008277CB" w:rsidRDefault="008277CB" w:rsidP="008277CB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Odsjek  odobrava umanjenje participacije u iznosu od 4.800,00 kn</w:t>
            </w:r>
          </w:p>
          <w:p w14:paraId="17133B07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i Povjerenstvo za odradu participaciju odobrava odradu participacije u iznosu: 2.400,00 kn</w:t>
            </w:r>
          </w:p>
        </w:tc>
      </w:tr>
      <w:tr w:rsidR="008277CB" w:rsidRPr="008277CB" w14:paraId="5ACD53D3" w14:textId="77777777" w:rsidTr="008277CB">
        <w:tc>
          <w:tcPr>
            <w:tcW w:w="675" w:type="dxa"/>
            <w:vAlign w:val="center"/>
          </w:tcPr>
          <w:p w14:paraId="52B57C23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14.</w:t>
            </w:r>
          </w:p>
        </w:tc>
        <w:tc>
          <w:tcPr>
            <w:tcW w:w="1985" w:type="dxa"/>
            <w:vAlign w:val="center"/>
          </w:tcPr>
          <w:p w14:paraId="176836B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TADIJA TADIĆ</w:t>
            </w:r>
          </w:p>
        </w:tc>
        <w:tc>
          <w:tcPr>
            <w:tcW w:w="1843" w:type="dxa"/>
            <w:vAlign w:val="center"/>
          </w:tcPr>
          <w:p w14:paraId="1406CDF7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64182FE8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2.080,00 kn</w:t>
            </w:r>
          </w:p>
          <w:p w14:paraId="0EF2B37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0FDADFE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5D348EA2" w14:textId="77777777" w:rsidTr="008277CB">
        <w:tc>
          <w:tcPr>
            <w:tcW w:w="675" w:type="dxa"/>
            <w:vAlign w:val="center"/>
          </w:tcPr>
          <w:p w14:paraId="62947672" w14:textId="5AFF5CD0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sz w:val="16"/>
                <w:szCs w:val="16"/>
              </w:rPr>
              <w:br w:type="page"/>
            </w:r>
            <w:r w:rsidRPr="008277CB">
              <w:rPr>
                <w:rFonts w:asciiTheme="majorHAnsi" w:hAnsiTheme="majorHAnsi"/>
                <w:sz w:val="16"/>
                <w:szCs w:val="16"/>
              </w:rPr>
              <w:t>15.</w:t>
            </w:r>
          </w:p>
        </w:tc>
        <w:tc>
          <w:tcPr>
            <w:tcW w:w="1985" w:type="dxa"/>
            <w:vAlign w:val="center"/>
          </w:tcPr>
          <w:p w14:paraId="7490CCCD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MARKO JUKIĆ</w:t>
            </w:r>
          </w:p>
        </w:tc>
        <w:tc>
          <w:tcPr>
            <w:tcW w:w="1843" w:type="dxa"/>
            <w:vAlign w:val="center"/>
          </w:tcPr>
          <w:p w14:paraId="720DC90F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15E7369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9.600,00 kn</w:t>
            </w:r>
          </w:p>
          <w:p w14:paraId="622524BA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45FEDB6C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5CF767A7" w14:textId="77777777" w:rsidTr="008277CB">
        <w:tc>
          <w:tcPr>
            <w:tcW w:w="675" w:type="dxa"/>
            <w:vAlign w:val="center"/>
          </w:tcPr>
          <w:p w14:paraId="4450B2DF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16.</w:t>
            </w:r>
          </w:p>
        </w:tc>
        <w:tc>
          <w:tcPr>
            <w:tcW w:w="1985" w:type="dxa"/>
            <w:vAlign w:val="center"/>
          </w:tcPr>
          <w:p w14:paraId="66EADC91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DONAT RADAS</w:t>
            </w:r>
          </w:p>
        </w:tc>
        <w:tc>
          <w:tcPr>
            <w:tcW w:w="1843" w:type="dxa"/>
            <w:vAlign w:val="center"/>
          </w:tcPr>
          <w:p w14:paraId="5B1C926C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722A1AB7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9.600,00 kn</w:t>
            </w:r>
          </w:p>
          <w:p w14:paraId="544FC462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132DBEA4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  <w:tr w:rsidR="008277CB" w:rsidRPr="008277CB" w14:paraId="26BD9D42" w14:textId="77777777" w:rsidTr="008277CB">
        <w:tc>
          <w:tcPr>
            <w:tcW w:w="675" w:type="dxa"/>
            <w:vAlign w:val="center"/>
          </w:tcPr>
          <w:p w14:paraId="1A5055DA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17.</w:t>
            </w:r>
          </w:p>
        </w:tc>
        <w:tc>
          <w:tcPr>
            <w:tcW w:w="1985" w:type="dxa"/>
            <w:vAlign w:val="center"/>
          </w:tcPr>
          <w:p w14:paraId="16FA3A0E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NIKICA ZDUNIĆ</w:t>
            </w:r>
          </w:p>
        </w:tc>
        <w:tc>
          <w:tcPr>
            <w:tcW w:w="1843" w:type="dxa"/>
            <w:vAlign w:val="center"/>
          </w:tcPr>
          <w:p w14:paraId="1891E4DC" w14:textId="77777777" w:rsidR="008277CB" w:rsidRPr="008277CB" w:rsidRDefault="008277CB" w:rsidP="008277C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3005811F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Molba za odradu participacije u iznosu 2.400,00 kn</w:t>
            </w:r>
          </w:p>
          <w:p w14:paraId="5E375AC0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sz w:val="16"/>
                <w:szCs w:val="16"/>
              </w:rPr>
              <w:t>Sukladno odluci o odradi participacije čl. I, alineja 3.</w:t>
            </w:r>
          </w:p>
          <w:p w14:paraId="0CA16573" w14:textId="77777777" w:rsidR="008277CB" w:rsidRPr="008277CB" w:rsidRDefault="008277CB" w:rsidP="008277CB">
            <w:pPr>
              <w:rPr>
                <w:rFonts w:asciiTheme="majorHAnsi" w:hAnsiTheme="majorHAnsi"/>
                <w:sz w:val="16"/>
                <w:szCs w:val="16"/>
              </w:rPr>
            </w:pPr>
            <w:r w:rsidRPr="008277CB">
              <w:rPr>
                <w:rFonts w:asciiTheme="majorHAnsi" w:hAnsiTheme="majorHAnsi"/>
                <w:color w:val="FF0000"/>
                <w:sz w:val="16"/>
                <w:szCs w:val="16"/>
              </w:rPr>
              <w:t>Povjerenstvo za odradu participaciju odobrava molbu</w:t>
            </w:r>
          </w:p>
        </w:tc>
      </w:tr>
    </w:tbl>
    <w:p w14:paraId="1966561F" w14:textId="77777777" w:rsidR="0065353F" w:rsidRDefault="0065353F" w:rsidP="008277CB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</w:p>
    <w:p w14:paraId="3D19D040" w14:textId="742ABCC7" w:rsidR="008277CB" w:rsidRPr="0065353F" w:rsidRDefault="0065353F" w:rsidP="008277CB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Naknadna molba – </w:t>
      </w:r>
      <w:r w:rsidRPr="0065353F">
        <w:rPr>
          <w:rFonts w:asciiTheme="majorHAnsi" w:eastAsia="Courier New" w:hAnsiTheme="majorHAnsi" w:cs="Arial"/>
          <w:color w:val="000000"/>
          <w:sz w:val="20"/>
          <w:szCs w:val="20"/>
        </w:rPr>
        <w:t>Helena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Kanini Kiiru - odobreno</w:t>
      </w:r>
      <w:r w:rsidRPr="0065353F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</w:p>
    <w:p w14:paraId="711BFE4E" w14:textId="77777777" w:rsidR="0065353F" w:rsidRDefault="0065353F" w:rsidP="0065353F">
      <w:pPr>
        <w:spacing w:before="24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</w:p>
    <w:p w14:paraId="66A177E1" w14:textId="3088125A" w:rsidR="007210D0" w:rsidRPr="00CD796A" w:rsidRDefault="00F24130" w:rsidP="0065353F">
      <w:pPr>
        <w:spacing w:before="24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lastRenderedPageBreak/>
        <w:t>A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D </w:t>
      </w:r>
      <w:r w:rsidR="0076207E">
        <w:rPr>
          <w:rFonts w:asciiTheme="majorHAnsi" w:eastAsia="Courier New" w:hAnsiTheme="majorHAnsi" w:cs="Arial"/>
          <w:b/>
          <w:color w:val="000000"/>
          <w:sz w:val="20"/>
          <w:szCs w:val="20"/>
        </w:rPr>
        <w:t>1</w:t>
      </w:r>
      <w:r w:rsidR="0065353F">
        <w:rPr>
          <w:rFonts w:asciiTheme="majorHAnsi" w:eastAsia="Courier New" w:hAnsiTheme="majorHAnsi" w:cs="Arial"/>
          <w:b/>
          <w:color w:val="000000"/>
          <w:sz w:val="20"/>
          <w:szCs w:val="20"/>
        </w:rPr>
        <w:t>2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B80E980" w14:textId="77777777" w:rsidR="00BA24FB" w:rsidRDefault="002234C2" w:rsidP="00E23C9D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Razno</w:t>
      </w:r>
      <w:r w:rsidR="009C577E" w:rsidRPr="00CD796A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1196D986" w14:textId="77777777" w:rsidR="0065353F" w:rsidRPr="0065353F" w:rsidRDefault="0076207E" w:rsidP="0065353F">
      <w:pPr>
        <w:pStyle w:val="ListParagraph"/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Prof. </w:t>
      </w:r>
      <w:r w:rsidR="0065353F">
        <w:rPr>
          <w:rFonts w:asciiTheme="majorHAnsi" w:eastAsia="Courier New" w:hAnsiTheme="majorHAnsi" w:cs="Arial"/>
          <w:color w:val="000000"/>
          <w:sz w:val="20"/>
          <w:szCs w:val="20"/>
        </w:rPr>
        <w:t xml:space="preserve">Lada Kaštelan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uputila je Akademijskom vijeću molbu za </w:t>
      </w:r>
      <w:r w:rsidR="0065353F">
        <w:rPr>
          <w:rFonts w:asciiTheme="majorHAnsi" w:eastAsia="Courier New" w:hAnsiTheme="majorHAnsi" w:cs="Arial"/>
          <w:color w:val="000000"/>
          <w:sz w:val="20"/>
          <w:szCs w:val="20"/>
        </w:rPr>
        <w:t>studijski semestar od 01.03.2018. do 30.09.2019. Uz suglasnost Odsjeka dramaturgije molba se jednoglasno prihvaća.</w:t>
      </w:r>
    </w:p>
    <w:p w14:paraId="63676DAE" w14:textId="77777777" w:rsidR="0065353F" w:rsidRPr="0065353F" w:rsidRDefault="0065353F" w:rsidP="00870BB3">
      <w:pPr>
        <w:pStyle w:val="ListParagraph"/>
        <w:numPr>
          <w:ilvl w:val="0"/>
          <w:numId w:val="2"/>
        </w:numPr>
        <w:spacing w:before="120"/>
        <w:ind w:left="284" w:hanging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Prof. Petković izvjestio je AV o etičkim postupcima na ADU. Jednoglasno su utvrdili da je došlo do povrede etičkog kodeksa po jednoj točci. Etičko povjerenstvo ima nekoliko preporuka za raspravu na slijedećoj sjednici OZANA-e.</w:t>
      </w:r>
    </w:p>
    <w:p w14:paraId="7B648300" w14:textId="467C0C3D" w:rsidR="0065353F" w:rsidRPr="0065353F" w:rsidRDefault="0065353F" w:rsidP="00870BB3">
      <w:pPr>
        <w:pStyle w:val="ListParagraph"/>
        <w:numPr>
          <w:ilvl w:val="0"/>
          <w:numId w:val="2"/>
        </w:numPr>
        <w:spacing w:before="120"/>
        <w:ind w:left="284" w:hanging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Jednoglasno je prihvaćen novi izborni kolegij u zimskom semestru Radionica scenskog </w:t>
      </w:r>
      <w:r w:rsidR="00A7123D">
        <w:rPr>
          <w:rFonts w:asciiTheme="majorHAnsi" w:eastAsia="Courier New" w:hAnsiTheme="majorHAnsi" w:cs="Arial"/>
          <w:color w:val="000000"/>
          <w:sz w:val="20"/>
          <w:szCs w:val="20"/>
        </w:rPr>
        <w:t>dizajna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4E7A549B" w14:textId="77777777" w:rsidR="00C81202" w:rsidRDefault="00C81202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319D49FC" w14:textId="77777777" w:rsidR="0065353F" w:rsidRDefault="0065353F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460C91A1" w14:textId="77777777" w:rsidR="00C81202" w:rsidRDefault="00C81202" w:rsidP="00D852D5">
      <w:pPr>
        <w:spacing w:after="120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14:paraId="58ABB2C5" w14:textId="77777777" w:rsidR="001B70AB" w:rsidRDefault="001B70AB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4691C8D5" w14:textId="77777777" w:rsidR="00D852D5" w:rsidRPr="00CD796A" w:rsidRDefault="00D852D5" w:rsidP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>Zapisnik sastavila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 xml:space="preserve">     </w:t>
      </w:r>
      <w:r w:rsidRPr="00CD796A">
        <w:rPr>
          <w:rFonts w:asciiTheme="majorHAnsi" w:hAnsiTheme="majorHAnsi" w:cs="Arial"/>
          <w:sz w:val="20"/>
          <w:szCs w:val="20"/>
        </w:rPr>
        <w:t>Dekan</w:t>
      </w:r>
      <w:r w:rsidR="00DD7C6A" w:rsidRPr="00CD796A">
        <w:rPr>
          <w:rFonts w:asciiTheme="majorHAnsi" w:hAnsiTheme="majorHAnsi" w:cs="Arial"/>
          <w:sz w:val="20"/>
          <w:szCs w:val="20"/>
        </w:rPr>
        <w:t>ica</w:t>
      </w:r>
    </w:p>
    <w:p w14:paraId="61D27BD4" w14:textId="77777777" w:rsidR="00410559" w:rsidRPr="00CD796A" w:rsidRDefault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A6185" w:rsidRPr="00CD796A">
        <w:rPr>
          <w:rFonts w:asciiTheme="majorHAnsi" w:hAnsiTheme="majorHAnsi" w:cs="Arial"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Nina Kovačić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>izv. prof</w:t>
      </w:r>
      <w:r w:rsidR="00410559" w:rsidRPr="00CD796A">
        <w:rPr>
          <w:rFonts w:asciiTheme="majorHAnsi" w:hAnsiTheme="majorHAnsi" w:cs="Arial"/>
          <w:sz w:val="20"/>
          <w:szCs w:val="20"/>
        </w:rPr>
        <w:t xml:space="preserve">. art. </w:t>
      </w:r>
      <w:r w:rsidR="00DD7C6A" w:rsidRPr="00CD796A">
        <w:rPr>
          <w:rFonts w:asciiTheme="majorHAnsi" w:hAnsiTheme="majorHAnsi" w:cs="Arial"/>
          <w:sz w:val="20"/>
          <w:szCs w:val="20"/>
        </w:rPr>
        <w:t>Franka Perković Gamulin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</w:p>
    <w:sectPr w:rsidR="00410559" w:rsidRPr="00CD796A" w:rsidSect="00942039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D50E2" w14:textId="77777777" w:rsidR="00BE4D32" w:rsidRDefault="00BE4D32">
      <w:r>
        <w:separator/>
      </w:r>
    </w:p>
  </w:endnote>
  <w:endnote w:type="continuationSeparator" w:id="0">
    <w:p w14:paraId="1D9C5C7B" w14:textId="77777777" w:rsidR="00BE4D32" w:rsidRDefault="00BE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CD0B5" w14:textId="77777777" w:rsidR="008277CB" w:rsidRDefault="008277C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F9700" w14:textId="77777777" w:rsidR="008277CB" w:rsidRDefault="008277CB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D7BA" w14:textId="5A399A7C" w:rsidR="008277CB" w:rsidRDefault="008277C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23D">
      <w:rPr>
        <w:rStyle w:val="PageNumber"/>
        <w:noProof/>
      </w:rPr>
      <w:t>8</w:t>
    </w:r>
    <w:r>
      <w:rPr>
        <w:rStyle w:val="PageNumber"/>
      </w:rPr>
      <w:fldChar w:fldCharType="end"/>
    </w:r>
  </w:p>
  <w:p w14:paraId="4C409FBC" w14:textId="77777777" w:rsidR="008277CB" w:rsidRDefault="008277CB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97A4E" w14:textId="77777777" w:rsidR="00BE4D32" w:rsidRDefault="00BE4D32">
      <w:r>
        <w:separator/>
      </w:r>
    </w:p>
  </w:footnote>
  <w:footnote w:type="continuationSeparator" w:id="0">
    <w:p w14:paraId="28A23BC3" w14:textId="77777777" w:rsidR="00BE4D32" w:rsidRDefault="00BE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35A3210"/>
    <w:multiLevelType w:val="hybridMultilevel"/>
    <w:tmpl w:val="F61E7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6601"/>
    <w:multiLevelType w:val="hybridMultilevel"/>
    <w:tmpl w:val="28B072DA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70D6B"/>
    <w:multiLevelType w:val="hybridMultilevel"/>
    <w:tmpl w:val="4AC24692"/>
    <w:lvl w:ilvl="0" w:tplc="9984F0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3F24"/>
    <w:rsid w:val="0000476E"/>
    <w:rsid w:val="00005849"/>
    <w:rsid w:val="00007776"/>
    <w:rsid w:val="000079F6"/>
    <w:rsid w:val="00007A02"/>
    <w:rsid w:val="00010835"/>
    <w:rsid w:val="00010B9C"/>
    <w:rsid w:val="00010D46"/>
    <w:rsid w:val="00010F73"/>
    <w:rsid w:val="00011956"/>
    <w:rsid w:val="00011A8D"/>
    <w:rsid w:val="00012356"/>
    <w:rsid w:val="00012DD4"/>
    <w:rsid w:val="00013BB4"/>
    <w:rsid w:val="00014C6F"/>
    <w:rsid w:val="00014E54"/>
    <w:rsid w:val="0001506E"/>
    <w:rsid w:val="00016295"/>
    <w:rsid w:val="00017A4D"/>
    <w:rsid w:val="00017E53"/>
    <w:rsid w:val="00020210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562"/>
    <w:rsid w:val="00025C01"/>
    <w:rsid w:val="00026134"/>
    <w:rsid w:val="000269DC"/>
    <w:rsid w:val="000276AA"/>
    <w:rsid w:val="00027990"/>
    <w:rsid w:val="00027A1B"/>
    <w:rsid w:val="00027B96"/>
    <w:rsid w:val="00030297"/>
    <w:rsid w:val="00030407"/>
    <w:rsid w:val="000305D8"/>
    <w:rsid w:val="00031403"/>
    <w:rsid w:val="00031BA9"/>
    <w:rsid w:val="00031D4D"/>
    <w:rsid w:val="00033867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B87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6CBB"/>
    <w:rsid w:val="0004711B"/>
    <w:rsid w:val="00047D19"/>
    <w:rsid w:val="00050000"/>
    <w:rsid w:val="00050374"/>
    <w:rsid w:val="000503C6"/>
    <w:rsid w:val="000506EE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5F9F"/>
    <w:rsid w:val="00056790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6869"/>
    <w:rsid w:val="0007747C"/>
    <w:rsid w:val="00080888"/>
    <w:rsid w:val="00080C55"/>
    <w:rsid w:val="000810F0"/>
    <w:rsid w:val="00081C8A"/>
    <w:rsid w:val="0008287F"/>
    <w:rsid w:val="00082C8A"/>
    <w:rsid w:val="00083342"/>
    <w:rsid w:val="00083E3B"/>
    <w:rsid w:val="00084C6B"/>
    <w:rsid w:val="00086324"/>
    <w:rsid w:val="00086743"/>
    <w:rsid w:val="00086746"/>
    <w:rsid w:val="00086ADB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97865"/>
    <w:rsid w:val="000A0713"/>
    <w:rsid w:val="000A1BA8"/>
    <w:rsid w:val="000A4CE6"/>
    <w:rsid w:val="000A6185"/>
    <w:rsid w:val="000A62DF"/>
    <w:rsid w:val="000A721F"/>
    <w:rsid w:val="000A7569"/>
    <w:rsid w:val="000A7C73"/>
    <w:rsid w:val="000B08E7"/>
    <w:rsid w:val="000B12C9"/>
    <w:rsid w:val="000B1C11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A3F"/>
    <w:rsid w:val="000C0E39"/>
    <w:rsid w:val="000C15CD"/>
    <w:rsid w:val="000C197D"/>
    <w:rsid w:val="000C1E04"/>
    <w:rsid w:val="000C3013"/>
    <w:rsid w:val="000C3118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DCB"/>
    <w:rsid w:val="000D1E5B"/>
    <w:rsid w:val="000D3A4A"/>
    <w:rsid w:val="000D3AD3"/>
    <w:rsid w:val="000D4AD1"/>
    <w:rsid w:val="000D5292"/>
    <w:rsid w:val="000D53BE"/>
    <w:rsid w:val="000D58E1"/>
    <w:rsid w:val="000D58F3"/>
    <w:rsid w:val="000D6E8E"/>
    <w:rsid w:val="000D7D89"/>
    <w:rsid w:val="000E0743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371"/>
    <w:rsid w:val="000E67CF"/>
    <w:rsid w:val="000E6A5B"/>
    <w:rsid w:val="000E7171"/>
    <w:rsid w:val="000E742E"/>
    <w:rsid w:val="000E7710"/>
    <w:rsid w:val="000E7B2A"/>
    <w:rsid w:val="000F0195"/>
    <w:rsid w:val="000F0364"/>
    <w:rsid w:val="000F0C44"/>
    <w:rsid w:val="000F2E3E"/>
    <w:rsid w:val="000F2FAB"/>
    <w:rsid w:val="000F408F"/>
    <w:rsid w:val="000F436B"/>
    <w:rsid w:val="000F51F6"/>
    <w:rsid w:val="000F7245"/>
    <w:rsid w:val="000F74BF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311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6737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23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EF0"/>
    <w:rsid w:val="00142F72"/>
    <w:rsid w:val="001439B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7DE"/>
    <w:rsid w:val="001669C8"/>
    <w:rsid w:val="00166A85"/>
    <w:rsid w:val="00167A80"/>
    <w:rsid w:val="00170971"/>
    <w:rsid w:val="00170A3E"/>
    <w:rsid w:val="001712C1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48B"/>
    <w:rsid w:val="00181B39"/>
    <w:rsid w:val="00182F40"/>
    <w:rsid w:val="0018424A"/>
    <w:rsid w:val="00184B65"/>
    <w:rsid w:val="00186062"/>
    <w:rsid w:val="00186897"/>
    <w:rsid w:val="00186CA2"/>
    <w:rsid w:val="001872F1"/>
    <w:rsid w:val="001877B7"/>
    <w:rsid w:val="00187A00"/>
    <w:rsid w:val="00190155"/>
    <w:rsid w:val="00190AD6"/>
    <w:rsid w:val="0019163F"/>
    <w:rsid w:val="001917F8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662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565"/>
    <w:rsid w:val="001A698F"/>
    <w:rsid w:val="001A6ADA"/>
    <w:rsid w:val="001A740F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2C42"/>
    <w:rsid w:val="001B3206"/>
    <w:rsid w:val="001B3761"/>
    <w:rsid w:val="001B5037"/>
    <w:rsid w:val="001B507E"/>
    <w:rsid w:val="001B70AB"/>
    <w:rsid w:val="001C02D8"/>
    <w:rsid w:val="001C0FC3"/>
    <w:rsid w:val="001C0FE8"/>
    <w:rsid w:val="001C24A2"/>
    <w:rsid w:val="001C27E5"/>
    <w:rsid w:val="001C3213"/>
    <w:rsid w:val="001C322E"/>
    <w:rsid w:val="001C34F0"/>
    <w:rsid w:val="001C3D5A"/>
    <w:rsid w:val="001C4CF3"/>
    <w:rsid w:val="001C527E"/>
    <w:rsid w:val="001C5415"/>
    <w:rsid w:val="001C5A3B"/>
    <w:rsid w:val="001C5E5A"/>
    <w:rsid w:val="001C6532"/>
    <w:rsid w:val="001C73AB"/>
    <w:rsid w:val="001C75DE"/>
    <w:rsid w:val="001C7AD6"/>
    <w:rsid w:val="001D03D3"/>
    <w:rsid w:val="001D15D0"/>
    <w:rsid w:val="001D1740"/>
    <w:rsid w:val="001D1A0D"/>
    <w:rsid w:val="001D1D32"/>
    <w:rsid w:val="001D2494"/>
    <w:rsid w:val="001D249E"/>
    <w:rsid w:val="001D2EFE"/>
    <w:rsid w:val="001D353B"/>
    <w:rsid w:val="001D3EA2"/>
    <w:rsid w:val="001D3FC8"/>
    <w:rsid w:val="001D54FD"/>
    <w:rsid w:val="001D6157"/>
    <w:rsid w:val="001D7F47"/>
    <w:rsid w:val="001E004A"/>
    <w:rsid w:val="001E0AFE"/>
    <w:rsid w:val="001E1BA3"/>
    <w:rsid w:val="001E1BA4"/>
    <w:rsid w:val="001E21B3"/>
    <w:rsid w:val="001E3A33"/>
    <w:rsid w:val="001E3D0C"/>
    <w:rsid w:val="001E54EE"/>
    <w:rsid w:val="001E6682"/>
    <w:rsid w:val="001E69A6"/>
    <w:rsid w:val="001E6D59"/>
    <w:rsid w:val="001E7A30"/>
    <w:rsid w:val="001F0B30"/>
    <w:rsid w:val="001F0D3E"/>
    <w:rsid w:val="001F158F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31C"/>
    <w:rsid w:val="0020383C"/>
    <w:rsid w:val="00203D8E"/>
    <w:rsid w:val="002045B3"/>
    <w:rsid w:val="002046D7"/>
    <w:rsid w:val="00204AA7"/>
    <w:rsid w:val="00204F1B"/>
    <w:rsid w:val="00205768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17C89"/>
    <w:rsid w:val="00220A27"/>
    <w:rsid w:val="0022106F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5E88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0E9"/>
    <w:rsid w:val="002458D2"/>
    <w:rsid w:val="00246BAF"/>
    <w:rsid w:val="00246C44"/>
    <w:rsid w:val="002470C0"/>
    <w:rsid w:val="0025011B"/>
    <w:rsid w:val="00250D85"/>
    <w:rsid w:val="00250F27"/>
    <w:rsid w:val="00251DDF"/>
    <w:rsid w:val="00251F21"/>
    <w:rsid w:val="00252B91"/>
    <w:rsid w:val="0025320C"/>
    <w:rsid w:val="00253F37"/>
    <w:rsid w:val="00254639"/>
    <w:rsid w:val="00255855"/>
    <w:rsid w:val="00255F52"/>
    <w:rsid w:val="002562AB"/>
    <w:rsid w:val="002571C7"/>
    <w:rsid w:val="00260468"/>
    <w:rsid w:val="00260A20"/>
    <w:rsid w:val="00260C13"/>
    <w:rsid w:val="002614EB"/>
    <w:rsid w:val="00262007"/>
    <w:rsid w:val="00262A9D"/>
    <w:rsid w:val="0026319B"/>
    <w:rsid w:val="002635CB"/>
    <w:rsid w:val="00263763"/>
    <w:rsid w:val="00263F11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7AB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77581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27F"/>
    <w:rsid w:val="00295402"/>
    <w:rsid w:val="00296846"/>
    <w:rsid w:val="0029711B"/>
    <w:rsid w:val="00297483"/>
    <w:rsid w:val="0029788B"/>
    <w:rsid w:val="00297A75"/>
    <w:rsid w:val="002A0AAA"/>
    <w:rsid w:val="002A2862"/>
    <w:rsid w:val="002A2D02"/>
    <w:rsid w:val="002A4DF2"/>
    <w:rsid w:val="002A5039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B7496"/>
    <w:rsid w:val="002B7D97"/>
    <w:rsid w:val="002C2275"/>
    <w:rsid w:val="002C30BD"/>
    <w:rsid w:val="002C4829"/>
    <w:rsid w:val="002C4D43"/>
    <w:rsid w:val="002C55D9"/>
    <w:rsid w:val="002C561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A34"/>
    <w:rsid w:val="002D3C44"/>
    <w:rsid w:val="002D630B"/>
    <w:rsid w:val="002D64B4"/>
    <w:rsid w:val="002D6860"/>
    <w:rsid w:val="002D6CD7"/>
    <w:rsid w:val="002D75A2"/>
    <w:rsid w:val="002E1D92"/>
    <w:rsid w:val="002E21CF"/>
    <w:rsid w:val="002E3114"/>
    <w:rsid w:val="002E612D"/>
    <w:rsid w:val="002E6671"/>
    <w:rsid w:val="002E6F51"/>
    <w:rsid w:val="002F04E5"/>
    <w:rsid w:val="002F096D"/>
    <w:rsid w:val="002F0C35"/>
    <w:rsid w:val="002F1AE7"/>
    <w:rsid w:val="002F282C"/>
    <w:rsid w:val="002F2981"/>
    <w:rsid w:val="002F2AFC"/>
    <w:rsid w:val="002F4816"/>
    <w:rsid w:val="002F4DE2"/>
    <w:rsid w:val="002F51D5"/>
    <w:rsid w:val="002F6121"/>
    <w:rsid w:val="002F6AC6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3752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0F6F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73"/>
    <w:rsid w:val="00333ECF"/>
    <w:rsid w:val="00334176"/>
    <w:rsid w:val="00334DED"/>
    <w:rsid w:val="003355A2"/>
    <w:rsid w:val="003357D2"/>
    <w:rsid w:val="00335FF4"/>
    <w:rsid w:val="00336676"/>
    <w:rsid w:val="00337A37"/>
    <w:rsid w:val="00340D90"/>
    <w:rsid w:val="00342224"/>
    <w:rsid w:val="003430CA"/>
    <w:rsid w:val="0034344C"/>
    <w:rsid w:val="0034478A"/>
    <w:rsid w:val="00345273"/>
    <w:rsid w:val="00345535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57ADB"/>
    <w:rsid w:val="00360574"/>
    <w:rsid w:val="003608A5"/>
    <w:rsid w:val="00360BA2"/>
    <w:rsid w:val="0036114A"/>
    <w:rsid w:val="00361990"/>
    <w:rsid w:val="003619F8"/>
    <w:rsid w:val="00361A5F"/>
    <w:rsid w:val="003620DA"/>
    <w:rsid w:val="003639D8"/>
    <w:rsid w:val="0036416A"/>
    <w:rsid w:val="003643BA"/>
    <w:rsid w:val="0036467B"/>
    <w:rsid w:val="00364B84"/>
    <w:rsid w:val="00364DFC"/>
    <w:rsid w:val="00365308"/>
    <w:rsid w:val="003653D2"/>
    <w:rsid w:val="00365FCE"/>
    <w:rsid w:val="00366354"/>
    <w:rsid w:val="00366CC2"/>
    <w:rsid w:val="00367DEE"/>
    <w:rsid w:val="00367EE0"/>
    <w:rsid w:val="0037106B"/>
    <w:rsid w:val="00371201"/>
    <w:rsid w:val="00371452"/>
    <w:rsid w:val="003715FB"/>
    <w:rsid w:val="00371D94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5CB4"/>
    <w:rsid w:val="00386805"/>
    <w:rsid w:val="00387AE4"/>
    <w:rsid w:val="00391AAA"/>
    <w:rsid w:val="00392170"/>
    <w:rsid w:val="003924C2"/>
    <w:rsid w:val="00392523"/>
    <w:rsid w:val="003940F5"/>
    <w:rsid w:val="003947AA"/>
    <w:rsid w:val="00395688"/>
    <w:rsid w:val="00395B86"/>
    <w:rsid w:val="00397011"/>
    <w:rsid w:val="003973A7"/>
    <w:rsid w:val="00397554"/>
    <w:rsid w:val="00397AB9"/>
    <w:rsid w:val="003A07CB"/>
    <w:rsid w:val="003A254E"/>
    <w:rsid w:val="003A25B0"/>
    <w:rsid w:val="003A2C32"/>
    <w:rsid w:val="003A3721"/>
    <w:rsid w:val="003A37EC"/>
    <w:rsid w:val="003A3AA2"/>
    <w:rsid w:val="003A4109"/>
    <w:rsid w:val="003A5B15"/>
    <w:rsid w:val="003A68E4"/>
    <w:rsid w:val="003B0683"/>
    <w:rsid w:val="003B0DA1"/>
    <w:rsid w:val="003B11B5"/>
    <w:rsid w:val="003B2066"/>
    <w:rsid w:val="003B25EF"/>
    <w:rsid w:val="003B3FB1"/>
    <w:rsid w:val="003B411E"/>
    <w:rsid w:val="003B4772"/>
    <w:rsid w:val="003B4D25"/>
    <w:rsid w:val="003B5D07"/>
    <w:rsid w:val="003B61F6"/>
    <w:rsid w:val="003B7422"/>
    <w:rsid w:val="003B7BF3"/>
    <w:rsid w:val="003C138E"/>
    <w:rsid w:val="003C149F"/>
    <w:rsid w:val="003C2443"/>
    <w:rsid w:val="003C28FC"/>
    <w:rsid w:val="003C296D"/>
    <w:rsid w:val="003C29B1"/>
    <w:rsid w:val="003C340A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1D32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C90"/>
    <w:rsid w:val="003E5DF7"/>
    <w:rsid w:val="003E6DAE"/>
    <w:rsid w:val="003E7AF2"/>
    <w:rsid w:val="003F0FFB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5AB"/>
    <w:rsid w:val="00401CD6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4313"/>
    <w:rsid w:val="00424796"/>
    <w:rsid w:val="00424C04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6DFC"/>
    <w:rsid w:val="00437339"/>
    <w:rsid w:val="00437742"/>
    <w:rsid w:val="004400EE"/>
    <w:rsid w:val="00440B91"/>
    <w:rsid w:val="00441983"/>
    <w:rsid w:val="00441B6B"/>
    <w:rsid w:val="00441F1C"/>
    <w:rsid w:val="0044301D"/>
    <w:rsid w:val="00444175"/>
    <w:rsid w:val="004443B3"/>
    <w:rsid w:val="0044524C"/>
    <w:rsid w:val="00445B05"/>
    <w:rsid w:val="00446EB3"/>
    <w:rsid w:val="00446EDD"/>
    <w:rsid w:val="004477C3"/>
    <w:rsid w:val="0044793B"/>
    <w:rsid w:val="0045035E"/>
    <w:rsid w:val="0045066A"/>
    <w:rsid w:val="004510E7"/>
    <w:rsid w:val="0045168B"/>
    <w:rsid w:val="004517A8"/>
    <w:rsid w:val="00452254"/>
    <w:rsid w:val="004523E0"/>
    <w:rsid w:val="0045274C"/>
    <w:rsid w:val="00452E05"/>
    <w:rsid w:val="00452FB8"/>
    <w:rsid w:val="0045363A"/>
    <w:rsid w:val="004539A9"/>
    <w:rsid w:val="0045416C"/>
    <w:rsid w:val="004545A7"/>
    <w:rsid w:val="0045463F"/>
    <w:rsid w:val="004551F0"/>
    <w:rsid w:val="0045609B"/>
    <w:rsid w:val="00456F3E"/>
    <w:rsid w:val="00457651"/>
    <w:rsid w:val="00461F59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76661"/>
    <w:rsid w:val="0048126B"/>
    <w:rsid w:val="00481316"/>
    <w:rsid w:val="004819E5"/>
    <w:rsid w:val="004825F5"/>
    <w:rsid w:val="00483367"/>
    <w:rsid w:val="00483AD9"/>
    <w:rsid w:val="00483B6F"/>
    <w:rsid w:val="00483BD5"/>
    <w:rsid w:val="00483C1E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48CE"/>
    <w:rsid w:val="00495288"/>
    <w:rsid w:val="00495E7A"/>
    <w:rsid w:val="00497B9C"/>
    <w:rsid w:val="004A0759"/>
    <w:rsid w:val="004A0C19"/>
    <w:rsid w:val="004A1470"/>
    <w:rsid w:val="004A171A"/>
    <w:rsid w:val="004A409A"/>
    <w:rsid w:val="004A491F"/>
    <w:rsid w:val="004A50B8"/>
    <w:rsid w:val="004A520A"/>
    <w:rsid w:val="004A5235"/>
    <w:rsid w:val="004A57B4"/>
    <w:rsid w:val="004A5E39"/>
    <w:rsid w:val="004A5F18"/>
    <w:rsid w:val="004A6FA3"/>
    <w:rsid w:val="004A7577"/>
    <w:rsid w:val="004B1149"/>
    <w:rsid w:val="004B1374"/>
    <w:rsid w:val="004B1EC5"/>
    <w:rsid w:val="004B2011"/>
    <w:rsid w:val="004B22FD"/>
    <w:rsid w:val="004B254D"/>
    <w:rsid w:val="004B28C1"/>
    <w:rsid w:val="004B30F9"/>
    <w:rsid w:val="004B314C"/>
    <w:rsid w:val="004B315F"/>
    <w:rsid w:val="004B38F2"/>
    <w:rsid w:val="004B3AB2"/>
    <w:rsid w:val="004B3DCD"/>
    <w:rsid w:val="004B41D0"/>
    <w:rsid w:val="004B475F"/>
    <w:rsid w:val="004B4A0F"/>
    <w:rsid w:val="004B5E6B"/>
    <w:rsid w:val="004B63FF"/>
    <w:rsid w:val="004B6415"/>
    <w:rsid w:val="004B6CA8"/>
    <w:rsid w:val="004B7393"/>
    <w:rsid w:val="004C06D3"/>
    <w:rsid w:val="004C0F18"/>
    <w:rsid w:val="004C1C3D"/>
    <w:rsid w:val="004C1DD7"/>
    <w:rsid w:val="004C216A"/>
    <w:rsid w:val="004C45AB"/>
    <w:rsid w:val="004C4B17"/>
    <w:rsid w:val="004C536D"/>
    <w:rsid w:val="004C6419"/>
    <w:rsid w:val="004C726C"/>
    <w:rsid w:val="004D12EA"/>
    <w:rsid w:val="004D19DE"/>
    <w:rsid w:val="004D253B"/>
    <w:rsid w:val="004D2B94"/>
    <w:rsid w:val="004D2DC1"/>
    <w:rsid w:val="004D3D5B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E7D23"/>
    <w:rsid w:val="004F021F"/>
    <w:rsid w:val="004F0F32"/>
    <w:rsid w:val="004F19C1"/>
    <w:rsid w:val="004F2080"/>
    <w:rsid w:val="004F22E3"/>
    <w:rsid w:val="004F2F66"/>
    <w:rsid w:val="004F3729"/>
    <w:rsid w:val="004F43EF"/>
    <w:rsid w:val="004F4906"/>
    <w:rsid w:val="004F4A12"/>
    <w:rsid w:val="004F5FB4"/>
    <w:rsid w:val="004F6FEB"/>
    <w:rsid w:val="004F7A8E"/>
    <w:rsid w:val="004F7F1B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CE6"/>
    <w:rsid w:val="00503EEC"/>
    <w:rsid w:val="0050420B"/>
    <w:rsid w:val="00504B08"/>
    <w:rsid w:val="0050504C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4A9"/>
    <w:rsid w:val="00515D0E"/>
    <w:rsid w:val="00515F0C"/>
    <w:rsid w:val="00516EDC"/>
    <w:rsid w:val="005172ED"/>
    <w:rsid w:val="0051786F"/>
    <w:rsid w:val="00520263"/>
    <w:rsid w:val="0052065E"/>
    <w:rsid w:val="005207D4"/>
    <w:rsid w:val="00520923"/>
    <w:rsid w:val="00522606"/>
    <w:rsid w:val="00523B15"/>
    <w:rsid w:val="00524634"/>
    <w:rsid w:val="0052479E"/>
    <w:rsid w:val="00525AF1"/>
    <w:rsid w:val="00525DAC"/>
    <w:rsid w:val="005260AA"/>
    <w:rsid w:val="00527C9A"/>
    <w:rsid w:val="00530880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116A"/>
    <w:rsid w:val="0054296D"/>
    <w:rsid w:val="005431D8"/>
    <w:rsid w:val="00543844"/>
    <w:rsid w:val="00544988"/>
    <w:rsid w:val="00544CA1"/>
    <w:rsid w:val="0054556E"/>
    <w:rsid w:val="00545A96"/>
    <w:rsid w:val="0054600D"/>
    <w:rsid w:val="005466F8"/>
    <w:rsid w:val="00546A52"/>
    <w:rsid w:val="0054724F"/>
    <w:rsid w:val="00547669"/>
    <w:rsid w:val="005478A0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2C97"/>
    <w:rsid w:val="00564C12"/>
    <w:rsid w:val="00564CF7"/>
    <w:rsid w:val="00564EA1"/>
    <w:rsid w:val="005663DF"/>
    <w:rsid w:val="005663E6"/>
    <w:rsid w:val="00567158"/>
    <w:rsid w:val="00570C10"/>
    <w:rsid w:val="00571855"/>
    <w:rsid w:val="005718B6"/>
    <w:rsid w:val="00573FB5"/>
    <w:rsid w:val="005749E9"/>
    <w:rsid w:val="00575562"/>
    <w:rsid w:val="0057599F"/>
    <w:rsid w:val="00576885"/>
    <w:rsid w:val="00576962"/>
    <w:rsid w:val="00576C4D"/>
    <w:rsid w:val="00576D09"/>
    <w:rsid w:val="00576D8B"/>
    <w:rsid w:val="005771E9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4AC9"/>
    <w:rsid w:val="005A544E"/>
    <w:rsid w:val="005A5B06"/>
    <w:rsid w:val="005A6375"/>
    <w:rsid w:val="005A6FC9"/>
    <w:rsid w:val="005A79C9"/>
    <w:rsid w:val="005A7FAF"/>
    <w:rsid w:val="005B03E0"/>
    <w:rsid w:val="005B048D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6F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7E9"/>
    <w:rsid w:val="005E6848"/>
    <w:rsid w:val="005F0582"/>
    <w:rsid w:val="005F0F37"/>
    <w:rsid w:val="005F1988"/>
    <w:rsid w:val="005F1ABB"/>
    <w:rsid w:val="005F2466"/>
    <w:rsid w:val="005F2534"/>
    <w:rsid w:val="005F2870"/>
    <w:rsid w:val="005F33A1"/>
    <w:rsid w:val="005F3D5F"/>
    <w:rsid w:val="005F464B"/>
    <w:rsid w:val="005F5902"/>
    <w:rsid w:val="005F5A54"/>
    <w:rsid w:val="005F6314"/>
    <w:rsid w:val="005F6645"/>
    <w:rsid w:val="005F673B"/>
    <w:rsid w:val="005F6F35"/>
    <w:rsid w:val="005F7F75"/>
    <w:rsid w:val="006003D1"/>
    <w:rsid w:val="0060156E"/>
    <w:rsid w:val="00601B97"/>
    <w:rsid w:val="0060237B"/>
    <w:rsid w:val="006032B6"/>
    <w:rsid w:val="00603F5C"/>
    <w:rsid w:val="00605429"/>
    <w:rsid w:val="00605610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A53"/>
    <w:rsid w:val="00616F78"/>
    <w:rsid w:val="006177D5"/>
    <w:rsid w:val="00621FF5"/>
    <w:rsid w:val="00623502"/>
    <w:rsid w:val="0062599F"/>
    <w:rsid w:val="00626067"/>
    <w:rsid w:val="00627252"/>
    <w:rsid w:val="006276A5"/>
    <w:rsid w:val="00630549"/>
    <w:rsid w:val="00630B39"/>
    <w:rsid w:val="00630C31"/>
    <w:rsid w:val="006310F9"/>
    <w:rsid w:val="00631D5D"/>
    <w:rsid w:val="00633BEF"/>
    <w:rsid w:val="00634A94"/>
    <w:rsid w:val="00635659"/>
    <w:rsid w:val="0063653B"/>
    <w:rsid w:val="0063667E"/>
    <w:rsid w:val="0063691A"/>
    <w:rsid w:val="00636BE4"/>
    <w:rsid w:val="00636C66"/>
    <w:rsid w:val="00636DC4"/>
    <w:rsid w:val="006372B7"/>
    <w:rsid w:val="00637338"/>
    <w:rsid w:val="006375FA"/>
    <w:rsid w:val="00637ED5"/>
    <w:rsid w:val="00640E37"/>
    <w:rsid w:val="006421AA"/>
    <w:rsid w:val="00643185"/>
    <w:rsid w:val="00643720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353F"/>
    <w:rsid w:val="00654022"/>
    <w:rsid w:val="00654BEC"/>
    <w:rsid w:val="00654E1D"/>
    <w:rsid w:val="00655104"/>
    <w:rsid w:val="006554A2"/>
    <w:rsid w:val="00655D46"/>
    <w:rsid w:val="006566D0"/>
    <w:rsid w:val="00657106"/>
    <w:rsid w:val="00657C11"/>
    <w:rsid w:val="006600EA"/>
    <w:rsid w:val="0066063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0F67"/>
    <w:rsid w:val="00671816"/>
    <w:rsid w:val="00671BAC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2F2E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013"/>
    <w:rsid w:val="006A1F79"/>
    <w:rsid w:val="006A3B51"/>
    <w:rsid w:val="006A49F2"/>
    <w:rsid w:val="006A4A48"/>
    <w:rsid w:val="006A5D08"/>
    <w:rsid w:val="006A618C"/>
    <w:rsid w:val="006A6DEF"/>
    <w:rsid w:val="006A7148"/>
    <w:rsid w:val="006A7CB2"/>
    <w:rsid w:val="006B00C9"/>
    <w:rsid w:val="006B0A0A"/>
    <w:rsid w:val="006B0D79"/>
    <w:rsid w:val="006B1420"/>
    <w:rsid w:val="006B1A0F"/>
    <w:rsid w:val="006B326C"/>
    <w:rsid w:val="006B42E3"/>
    <w:rsid w:val="006B4E5F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B5F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32"/>
    <w:rsid w:val="006E13E2"/>
    <w:rsid w:val="006E179B"/>
    <w:rsid w:val="006E20E9"/>
    <w:rsid w:val="006E252A"/>
    <w:rsid w:val="006E2547"/>
    <w:rsid w:val="006E3997"/>
    <w:rsid w:val="006E3B91"/>
    <w:rsid w:val="006E44A8"/>
    <w:rsid w:val="006E4A6F"/>
    <w:rsid w:val="006E4AF7"/>
    <w:rsid w:val="006E4B44"/>
    <w:rsid w:val="006E56C6"/>
    <w:rsid w:val="006E5944"/>
    <w:rsid w:val="006E5ABE"/>
    <w:rsid w:val="006E5AEB"/>
    <w:rsid w:val="006E5F0E"/>
    <w:rsid w:val="006E612F"/>
    <w:rsid w:val="006E6173"/>
    <w:rsid w:val="006E630A"/>
    <w:rsid w:val="006E6C03"/>
    <w:rsid w:val="006F02BC"/>
    <w:rsid w:val="006F0619"/>
    <w:rsid w:val="006F0E5B"/>
    <w:rsid w:val="006F1817"/>
    <w:rsid w:val="006F1C0A"/>
    <w:rsid w:val="006F4586"/>
    <w:rsid w:val="006F69DB"/>
    <w:rsid w:val="006F6D53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3C99"/>
    <w:rsid w:val="00714EF3"/>
    <w:rsid w:val="00715665"/>
    <w:rsid w:val="0071620B"/>
    <w:rsid w:val="0071659D"/>
    <w:rsid w:val="00716E4E"/>
    <w:rsid w:val="00717356"/>
    <w:rsid w:val="007175DB"/>
    <w:rsid w:val="00717617"/>
    <w:rsid w:val="00717EC8"/>
    <w:rsid w:val="007207ED"/>
    <w:rsid w:val="007207F4"/>
    <w:rsid w:val="007210D0"/>
    <w:rsid w:val="0072276A"/>
    <w:rsid w:val="00722774"/>
    <w:rsid w:val="007227AA"/>
    <w:rsid w:val="007228CE"/>
    <w:rsid w:val="0072343D"/>
    <w:rsid w:val="00723EFF"/>
    <w:rsid w:val="00724C73"/>
    <w:rsid w:val="007256AC"/>
    <w:rsid w:val="00725F0D"/>
    <w:rsid w:val="00726BE4"/>
    <w:rsid w:val="0072784C"/>
    <w:rsid w:val="00727B4E"/>
    <w:rsid w:val="00731904"/>
    <w:rsid w:val="00731CAD"/>
    <w:rsid w:val="0073260D"/>
    <w:rsid w:val="007335CE"/>
    <w:rsid w:val="0073392D"/>
    <w:rsid w:val="0073407F"/>
    <w:rsid w:val="00734E0C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2A69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CBF"/>
    <w:rsid w:val="00754E6D"/>
    <w:rsid w:val="00755B4C"/>
    <w:rsid w:val="00756769"/>
    <w:rsid w:val="00756CD2"/>
    <w:rsid w:val="00757E97"/>
    <w:rsid w:val="00760D58"/>
    <w:rsid w:val="0076207E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077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4BA"/>
    <w:rsid w:val="007969B6"/>
    <w:rsid w:val="00796E45"/>
    <w:rsid w:val="007979B4"/>
    <w:rsid w:val="007A05DF"/>
    <w:rsid w:val="007A2068"/>
    <w:rsid w:val="007A219C"/>
    <w:rsid w:val="007A48E5"/>
    <w:rsid w:val="007A4A56"/>
    <w:rsid w:val="007A60FC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0CE3"/>
    <w:rsid w:val="007B1EDF"/>
    <w:rsid w:val="007B2BE1"/>
    <w:rsid w:val="007B3467"/>
    <w:rsid w:val="007B3BCA"/>
    <w:rsid w:val="007B45FF"/>
    <w:rsid w:val="007B46C5"/>
    <w:rsid w:val="007B4C47"/>
    <w:rsid w:val="007B5149"/>
    <w:rsid w:val="007B51EF"/>
    <w:rsid w:val="007B72F2"/>
    <w:rsid w:val="007B7594"/>
    <w:rsid w:val="007B7B5F"/>
    <w:rsid w:val="007C03BE"/>
    <w:rsid w:val="007C10A4"/>
    <w:rsid w:val="007C1C90"/>
    <w:rsid w:val="007C2E00"/>
    <w:rsid w:val="007C2EC1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339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E73E7"/>
    <w:rsid w:val="007F0DA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3F87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3133"/>
    <w:rsid w:val="0082476E"/>
    <w:rsid w:val="008254C2"/>
    <w:rsid w:val="008255FF"/>
    <w:rsid w:val="00825D30"/>
    <w:rsid w:val="0082679A"/>
    <w:rsid w:val="008277CB"/>
    <w:rsid w:val="0083014A"/>
    <w:rsid w:val="00830F62"/>
    <w:rsid w:val="0083101D"/>
    <w:rsid w:val="008320E5"/>
    <w:rsid w:val="00832BB9"/>
    <w:rsid w:val="00834043"/>
    <w:rsid w:val="00834DB6"/>
    <w:rsid w:val="0083536B"/>
    <w:rsid w:val="00835B01"/>
    <w:rsid w:val="00835DFF"/>
    <w:rsid w:val="00836204"/>
    <w:rsid w:val="0083660B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4980"/>
    <w:rsid w:val="00845776"/>
    <w:rsid w:val="00846DBD"/>
    <w:rsid w:val="00846F87"/>
    <w:rsid w:val="008475F5"/>
    <w:rsid w:val="008476E8"/>
    <w:rsid w:val="008476F4"/>
    <w:rsid w:val="00851222"/>
    <w:rsid w:val="00851A0B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0BAF"/>
    <w:rsid w:val="008617EB"/>
    <w:rsid w:val="00861908"/>
    <w:rsid w:val="008628AD"/>
    <w:rsid w:val="00862B8B"/>
    <w:rsid w:val="0086322B"/>
    <w:rsid w:val="008634C0"/>
    <w:rsid w:val="008635CF"/>
    <w:rsid w:val="0086381F"/>
    <w:rsid w:val="008644CE"/>
    <w:rsid w:val="00866149"/>
    <w:rsid w:val="00866645"/>
    <w:rsid w:val="008670D4"/>
    <w:rsid w:val="008677BD"/>
    <w:rsid w:val="00867DF5"/>
    <w:rsid w:val="00867F28"/>
    <w:rsid w:val="00870585"/>
    <w:rsid w:val="00870BB3"/>
    <w:rsid w:val="00870E69"/>
    <w:rsid w:val="0087113B"/>
    <w:rsid w:val="00871571"/>
    <w:rsid w:val="008716DC"/>
    <w:rsid w:val="00871D4C"/>
    <w:rsid w:val="008722FD"/>
    <w:rsid w:val="00872769"/>
    <w:rsid w:val="00872A4B"/>
    <w:rsid w:val="00873FD6"/>
    <w:rsid w:val="00874098"/>
    <w:rsid w:val="00874535"/>
    <w:rsid w:val="008753F2"/>
    <w:rsid w:val="00875AB9"/>
    <w:rsid w:val="008769EB"/>
    <w:rsid w:val="00877528"/>
    <w:rsid w:val="00877DF4"/>
    <w:rsid w:val="008801D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8A7"/>
    <w:rsid w:val="00887B4B"/>
    <w:rsid w:val="008903BF"/>
    <w:rsid w:val="00890913"/>
    <w:rsid w:val="00891AB6"/>
    <w:rsid w:val="0089217A"/>
    <w:rsid w:val="008922EB"/>
    <w:rsid w:val="008924F8"/>
    <w:rsid w:val="0089370E"/>
    <w:rsid w:val="00893721"/>
    <w:rsid w:val="0089391F"/>
    <w:rsid w:val="00893C69"/>
    <w:rsid w:val="008948E2"/>
    <w:rsid w:val="00895F6A"/>
    <w:rsid w:val="00897555"/>
    <w:rsid w:val="00897AA8"/>
    <w:rsid w:val="008A1347"/>
    <w:rsid w:val="008A1371"/>
    <w:rsid w:val="008A1A3E"/>
    <w:rsid w:val="008A2618"/>
    <w:rsid w:val="008A2749"/>
    <w:rsid w:val="008A3037"/>
    <w:rsid w:val="008A63DF"/>
    <w:rsid w:val="008A6F37"/>
    <w:rsid w:val="008A6F41"/>
    <w:rsid w:val="008A7688"/>
    <w:rsid w:val="008A77EB"/>
    <w:rsid w:val="008B002B"/>
    <w:rsid w:val="008B142D"/>
    <w:rsid w:val="008B151F"/>
    <w:rsid w:val="008B2E82"/>
    <w:rsid w:val="008B3DF5"/>
    <w:rsid w:val="008B3F7F"/>
    <w:rsid w:val="008B4977"/>
    <w:rsid w:val="008B53E9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1F4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A61"/>
    <w:rsid w:val="008D2F2B"/>
    <w:rsid w:val="008D349E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215"/>
    <w:rsid w:val="008E3A39"/>
    <w:rsid w:val="008E4609"/>
    <w:rsid w:val="008E55D1"/>
    <w:rsid w:val="008E56BA"/>
    <w:rsid w:val="008E7381"/>
    <w:rsid w:val="008E7410"/>
    <w:rsid w:val="008F06CA"/>
    <w:rsid w:val="008F08FC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56"/>
    <w:rsid w:val="00903195"/>
    <w:rsid w:val="00903430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2A0F"/>
    <w:rsid w:val="00913056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3724"/>
    <w:rsid w:val="00923D5E"/>
    <w:rsid w:val="0092420E"/>
    <w:rsid w:val="00925276"/>
    <w:rsid w:val="009269AD"/>
    <w:rsid w:val="0092753C"/>
    <w:rsid w:val="00930748"/>
    <w:rsid w:val="00930DBF"/>
    <w:rsid w:val="00930E60"/>
    <w:rsid w:val="009313A5"/>
    <w:rsid w:val="00931634"/>
    <w:rsid w:val="00931AF3"/>
    <w:rsid w:val="009329E7"/>
    <w:rsid w:val="00932CF2"/>
    <w:rsid w:val="009331BC"/>
    <w:rsid w:val="009342B3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1508"/>
    <w:rsid w:val="00942039"/>
    <w:rsid w:val="009420C8"/>
    <w:rsid w:val="00942179"/>
    <w:rsid w:val="00942417"/>
    <w:rsid w:val="00943401"/>
    <w:rsid w:val="009437B0"/>
    <w:rsid w:val="00945341"/>
    <w:rsid w:val="009453B2"/>
    <w:rsid w:val="009467C1"/>
    <w:rsid w:val="00947905"/>
    <w:rsid w:val="00947D8E"/>
    <w:rsid w:val="0095007B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57D5F"/>
    <w:rsid w:val="00960B51"/>
    <w:rsid w:val="00960ED6"/>
    <w:rsid w:val="009614B1"/>
    <w:rsid w:val="0096173B"/>
    <w:rsid w:val="00963376"/>
    <w:rsid w:val="009638DB"/>
    <w:rsid w:val="00964A57"/>
    <w:rsid w:val="009653F6"/>
    <w:rsid w:val="00965D12"/>
    <w:rsid w:val="00966266"/>
    <w:rsid w:val="009673FB"/>
    <w:rsid w:val="00967D54"/>
    <w:rsid w:val="009703C9"/>
    <w:rsid w:val="00970FFA"/>
    <w:rsid w:val="0097151C"/>
    <w:rsid w:val="00971894"/>
    <w:rsid w:val="00971B67"/>
    <w:rsid w:val="00972D47"/>
    <w:rsid w:val="009732C6"/>
    <w:rsid w:val="0097365F"/>
    <w:rsid w:val="0097421D"/>
    <w:rsid w:val="00974323"/>
    <w:rsid w:val="00975BDE"/>
    <w:rsid w:val="00976017"/>
    <w:rsid w:val="00976776"/>
    <w:rsid w:val="009771BF"/>
    <w:rsid w:val="009771CA"/>
    <w:rsid w:val="00977F3E"/>
    <w:rsid w:val="0098019C"/>
    <w:rsid w:val="00980BF9"/>
    <w:rsid w:val="00981436"/>
    <w:rsid w:val="00983664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13E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1A2E"/>
    <w:rsid w:val="009A31F0"/>
    <w:rsid w:val="009A366E"/>
    <w:rsid w:val="009A3ABA"/>
    <w:rsid w:val="009A3C28"/>
    <w:rsid w:val="009A4017"/>
    <w:rsid w:val="009A4342"/>
    <w:rsid w:val="009A45CA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2701"/>
    <w:rsid w:val="009B30B0"/>
    <w:rsid w:val="009B3F87"/>
    <w:rsid w:val="009B53B9"/>
    <w:rsid w:val="009B57EF"/>
    <w:rsid w:val="009B724C"/>
    <w:rsid w:val="009B7598"/>
    <w:rsid w:val="009B7B0D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29C5"/>
    <w:rsid w:val="009D4336"/>
    <w:rsid w:val="009D4460"/>
    <w:rsid w:val="009D462C"/>
    <w:rsid w:val="009D4640"/>
    <w:rsid w:val="009D51A7"/>
    <w:rsid w:val="009D52F6"/>
    <w:rsid w:val="009D566C"/>
    <w:rsid w:val="009D5D21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35E9"/>
    <w:rsid w:val="009F56F5"/>
    <w:rsid w:val="009F5A03"/>
    <w:rsid w:val="009F6BCE"/>
    <w:rsid w:val="009F7608"/>
    <w:rsid w:val="009F782C"/>
    <w:rsid w:val="00A01F18"/>
    <w:rsid w:val="00A04E3A"/>
    <w:rsid w:val="00A05430"/>
    <w:rsid w:val="00A07987"/>
    <w:rsid w:val="00A07B59"/>
    <w:rsid w:val="00A07CB9"/>
    <w:rsid w:val="00A10873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2BC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6DB"/>
    <w:rsid w:val="00A25DAE"/>
    <w:rsid w:val="00A26082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D0E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8BD"/>
    <w:rsid w:val="00A41F30"/>
    <w:rsid w:val="00A41F60"/>
    <w:rsid w:val="00A41FF8"/>
    <w:rsid w:val="00A42435"/>
    <w:rsid w:val="00A428A4"/>
    <w:rsid w:val="00A4365D"/>
    <w:rsid w:val="00A43764"/>
    <w:rsid w:val="00A4384B"/>
    <w:rsid w:val="00A44302"/>
    <w:rsid w:val="00A44EE6"/>
    <w:rsid w:val="00A458FD"/>
    <w:rsid w:val="00A45A1E"/>
    <w:rsid w:val="00A45BD8"/>
    <w:rsid w:val="00A461B3"/>
    <w:rsid w:val="00A466DC"/>
    <w:rsid w:val="00A46818"/>
    <w:rsid w:val="00A46CE5"/>
    <w:rsid w:val="00A4731E"/>
    <w:rsid w:val="00A47A4C"/>
    <w:rsid w:val="00A47EFB"/>
    <w:rsid w:val="00A509E9"/>
    <w:rsid w:val="00A50C71"/>
    <w:rsid w:val="00A523D6"/>
    <w:rsid w:val="00A52742"/>
    <w:rsid w:val="00A54961"/>
    <w:rsid w:val="00A5573E"/>
    <w:rsid w:val="00A55809"/>
    <w:rsid w:val="00A573C8"/>
    <w:rsid w:val="00A57B05"/>
    <w:rsid w:val="00A611E7"/>
    <w:rsid w:val="00A61C68"/>
    <w:rsid w:val="00A62011"/>
    <w:rsid w:val="00A6226A"/>
    <w:rsid w:val="00A62E4F"/>
    <w:rsid w:val="00A6386A"/>
    <w:rsid w:val="00A64A75"/>
    <w:rsid w:val="00A64ED5"/>
    <w:rsid w:val="00A64F6E"/>
    <w:rsid w:val="00A66862"/>
    <w:rsid w:val="00A6760D"/>
    <w:rsid w:val="00A6785F"/>
    <w:rsid w:val="00A70F7C"/>
    <w:rsid w:val="00A7123D"/>
    <w:rsid w:val="00A72797"/>
    <w:rsid w:val="00A72EB4"/>
    <w:rsid w:val="00A7364B"/>
    <w:rsid w:val="00A73A0E"/>
    <w:rsid w:val="00A73E24"/>
    <w:rsid w:val="00A74579"/>
    <w:rsid w:val="00A74D7A"/>
    <w:rsid w:val="00A7515D"/>
    <w:rsid w:val="00A75804"/>
    <w:rsid w:val="00A77769"/>
    <w:rsid w:val="00A77D35"/>
    <w:rsid w:val="00A77EC3"/>
    <w:rsid w:val="00A80A81"/>
    <w:rsid w:val="00A810EC"/>
    <w:rsid w:val="00A81139"/>
    <w:rsid w:val="00A81145"/>
    <w:rsid w:val="00A8208D"/>
    <w:rsid w:val="00A828B9"/>
    <w:rsid w:val="00A83913"/>
    <w:rsid w:val="00A83AD6"/>
    <w:rsid w:val="00A84555"/>
    <w:rsid w:val="00A848DC"/>
    <w:rsid w:val="00A86283"/>
    <w:rsid w:val="00A87784"/>
    <w:rsid w:val="00A90478"/>
    <w:rsid w:val="00A90A34"/>
    <w:rsid w:val="00A9115D"/>
    <w:rsid w:val="00A91B50"/>
    <w:rsid w:val="00A925FC"/>
    <w:rsid w:val="00A93570"/>
    <w:rsid w:val="00A93811"/>
    <w:rsid w:val="00A938D5"/>
    <w:rsid w:val="00A939D7"/>
    <w:rsid w:val="00A93EC0"/>
    <w:rsid w:val="00A947A3"/>
    <w:rsid w:val="00A9492F"/>
    <w:rsid w:val="00A9599E"/>
    <w:rsid w:val="00A9664B"/>
    <w:rsid w:val="00A97CFC"/>
    <w:rsid w:val="00A97F32"/>
    <w:rsid w:val="00AA0BBE"/>
    <w:rsid w:val="00AA1504"/>
    <w:rsid w:val="00AA187A"/>
    <w:rsid w:val="00AA2533"/>
    <w:rsid w:val="00AA299B"/>
    <w:rsid w:val="00AA349E"/>
    <w:rsid w:val="00AA37EE"/>
    <w:rsid w:val="00AA3B21"/>
    <w:rsid w:val="00AA53C5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3B2"/>
    <w:rsid w:val="00AD3697"/>
    <w:rsid w:val="00AD3AAD"/>
    <w:rsid w:val="00AD3D37"/>
    <w:rsid w:val="00AD40AD"/>
    <w:rsid w:val="00AD52E7"/>
    <w:rsid w:val="00AD582D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E7BE9"/>
    <w:rsid w:val="00AF1078"/>
    <w:rsid w:val="00AF1B11"/>
    <w:rsid w:val="00AF2733"/>
    <w:rsid w:val="00AF310B"/>
    <w:rsid w:val="00AF3266"/>
    <w:rsid w:val="00AF3D11"/>
    <w:rsid w:val="00AF4236"/>
    <w:rsid w:val="00AF4266"/>
    <w:rsid w:val="00AF4A14"/>
    <w:rsid w:val="00AF5000"/>
    <w:rsid w:val="00AF5871"/>
    <w:rsid w:val="00AF5D0B"/>
    <w:rsid w:val="00AF5FBE"/>
    <w:rsid w:val="00AF5FE3"/>
    <w:rsid w:val="00AF6A89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5AE"/>
    <w:rsid w:val="00B03923"/>
    <w:rsid w:val="00B03C89"/>
    <w:rsid w:val="00B04964"/>
    <w:rsid w:val="00B04DFE"/>
    <w:rsid w:val="00B053F3"/>
    <w:rsid w:val="00B0572A"/>
    <w:rsid w:val="00B05B3C"/>
    <w:rsid w:val="00B05B5B"/>
    <w:rsid w:val="00B0689D"/>
    <w:rsid w:val="00B06FEB"/>
    <w:rsid w:val="00B10852"/>
    <w:rsid w:val="00B11FBF"/>
    <w:rsid w:val="00B12498"/>
    <w:rsid w:val="00B12832"/>
    <w:rsid w:val="00B129F8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4AF2"/>
    <w:rsid w:val="00B25662"/>
    <w:rsid w:val="00B26E69"/>
    <w:rsid w:val="00B27114"/>
    <w:rsid w:val="00B278EB"/>
    <w:rsid w:val="00B31281"/>
    <w:rsid w:val="00B31954"/>
    <w:rsid w:val="00B32682"/>
    <w:rsid w:val="00B32B87"/>
    <w:rsid w:val="00B33429"/>
    <w:rsid w:val="00B33AC9"/>
    <w:rsid w:val="00B33C76"/>
    <w:rsid w:val="00B33D45"/>
    <w:rsid w:val="00B33E24"/>
    <w:rsid w:val="00B35B1B"/>
    <w:rsid w:val="00B365F0"/>
    <w:rsid w:val="00B36CA0"/>
    <w:rsid w:val="00B401D2"/>
    <w:rsid w:val="00B404B3"/>
    <w:rsid w:val="00B40830"/>
    <w:rsid w:val="00B416A2"/>
    <w:rsid w:val="00B42A2A"/>
    <w:rsid w:val="00B43249"/>
    <w:rsid w:val="00B435BA"/>
    <w:rsid w:val="00B43C6C"/>
    <w:rsid w:val="00B46BE2"/>
    <w:rsid w:val="00B476E0"/>
    <w:rsid w:val="00B50ED8"/>
    <w:rsid w:val="00B516E3"/>
    <w:rsid w:val="00B517A8"/>
    <w:rsid w:val="00B5189F"/>
    <w:rsid w:val="00B525AE"/>
    <w:rsid w:val="00B52654"/>
    <w:rsid w:val="00B52699"/>
    <w:rsid w:val="00B53808"/>
    <w:rsid w:val="00B53C1A"/>
    <w:rsid w:val="00B53EA9"/>
    <w:rsid w:val="00B56C67"/>
    <w:rsid w:val="00B56CD4"/>
    <w:rsid w:val="00B57430"/>
    <w:rsid w:val="00B57E2F"/>
    <w:rsid w:val="00B60646"/>
    <w:rsid w:val="00B61B9E"/>
    <w:rsid w:val="00B6255B"/>
    <w:rsid w:val="00B635F8"/>
    <w:rsid w:val="00B637FA"/>
    <w:rsid w:val="00B64969"/>
    <w:rsid w:val="00B64D14"/>
    <w:rsid w:val="00B65BDB"/>
    <w:rsid w:val="00B66A0D"/>
    <w:rsid w:val="00B66ADF"/>
    <w:rsid w:val="00B67C45"/>
    <w:rsid w:val="00B70464"/>
    <w:rsid w:val="00B70624"/>
    <w:rsid w:val="00B715B1"/>
    <w:rsid w:val="00B715E1"/>
    <w:rsid w:val="00B72346"/>
    <w:rsid w:val="00B73B0B"/>
    <w:rsid w:val="00B771EA"/>
    <w:rsid w:val="00B77546"/>
    <w:rsid w:val="00B7762B"/>
    <w:rsid w:val="00B802EA"/>
    <w:rsid w:val="00B80B6E"/>
    <w:rsid w:val="00B80C71"/>
    <w:rsid w:val="00B80CD0"/>
    <w:rsid w:val="00B80FE1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46F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4389"/>
    <w:rsid w:val="00BA6532"/>
    <w:rsid w:val="00BB0028"/>
    <w:rsid w:val="00BB0890"/>
    <w:rsid w:val="00BB09B9"/>
    <w:rsid w:val="00BB1CAC"/>
    <w:rsid w:val="00BB33F2"/>
    <w:rsid w:val="00BB41F4"/>
    <w:rsid w:val="00BB50F1"/>
    <w:rsid w:val="00BB56A2"/>
    <w:rsid w:val="00BB583D"/>
    <w:rsid w:val="00BB7B7B"/>
    <w:rsid w:val="00BB7D25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541D"/>
    <w:rsid w:val="00BC6DFF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674"/>
    <w:rsid w:val="00BD4D19"/>
    <w:rsid w:val="00BD5088"/>
    <w:rsid w:val="00BD53D4"/>
    <w:rsid w:val="00BD5E79"/>
    <w:rsid w:val="00BD6AEB"/>
    <w:rsid w:val="00BD79C6"/>
    <w:rsid w:val="00BE1327"/>
    <w:rsid w:val="00BE1637"/>
    <w:rsid w:val="00BE1710"/>
    <w:rsid w:val="00BE2610"/>
    <w:rsid w:val="00BE272B"/>
    <w:rsid w:val="00BE298B"/>
    <w:rsid w:val="00BE2C8D"/>
    <w:rsid w:val="00BE3B7C"/>
    <w:rsid w:val="00BE475D"/>
    <w:rsid w:val="00BE485F"/>
    <w:rsid w:val="00BE4D32"/>
    <w:rsid w:val="00BE5273"/>
    <w:rsid w:val="00BE5479"/>
    <w:rsid w:val="00BE5770"/>
    <w:rsid w:val="00BE741F"/>
    <w:rsid w:val="00BF0255"/>
    <w:rsid w:val="00BF14B6"/>
    <w:rsid w:val="00BF2183"/>
    <w:rsid w:val="00BF21DD"/>
    <w:rsid w:val="00BF3000"/>
    <w:rsid w:val="00BF328A"/>
    <w:rsid w:val="00BF3629"/>
    <w:rsid w:val="00BF3E32"/>
    <w:rsid w:val="00BF487C"/>
    <w:rsid w:val="00BF4CB4"/>
    <w:rsid w:val="00BF4CF0"/>
    <w:rsid w:val="00BF62F5"/>
    <w:rsid w:val="00BF7725"/>
    <w:rsid w:val="00C0067D"/>
    <w:rsid w:val="00C0131F"/>
    <w:rsid w:val="00C029D0"/>
    <w:rsid w:val="00C02EDF"/>
    <w:rsid w:val="00C042E3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274"/>
    <w:rsid w:val="00C16376"/>
    <w:rsid w:val="00C16437"/>
    <w:rsid w:val="00C16563"/>
    <w:rsid w:val="00C167EC"/>
    <w:rsid w:val="00C16969"/>
    <w:rsid w:val="00C17965"/>
    <w:rsid w:val="00C179A4"/>
    <w:rsid w:val="00C17FFC"/>
    <w:rsid w:val="00C20344"/>
    <w:rsid w:val="00C2052B"/>
    <w:rsid w:val="00C207BE"/>
    <w:rsid w:val="00C24E31"/>
    <w:rsid w:val="00C253D5"/>
    <w:rsid w:val="00C263C7"/>
    <w:rsid w:val="00C26555"/>
    <w:rsid w:val="00C26B7C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04C"/>
    <w:rsid w:val="00C34435"/>
    <w:rsid w:val="00C3468D"/>
    <w:rsid w:val="00C35752"/>
    <w:rsid w:val="00C359C6"/>
    <w:rsid w:val="00C35F44"/>
    <w:rsid w:val="00C36696"/>
    <w:rsid w:val="00C36ACC"/>
    <w:rsid w:val="00C379F2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472C4"/>
    <w:rsid w:val="00C5010D"/>
    <w:rsid w:val="00C50C3E"/>
    <w:rsid w:val="00C52808"/>
    <w:rsid w:val="00C531F0"/>
    <w:rsid w:val="00C53721"/>
    <w:rsid w:val="00C538B8"/>
    <w:rsid w:val="00C53CC5"/>
    <w:rsid w:val="00C53FCD"/>
    <w:rsid w:val="00C546AA"/>
    <w:rsid w:val="00C54B5D"/>
    <w:rsid w:val="00C54FE9"/>
    <w:rsid w:val="00C563AE"/>
    <w:rsid w:val="00C57D8B"/>
    <w:rsid w:val="00C600C0"/>
    <w:rsid w:val="00C6023B"/>
    <w:rsid w:val="00C603F0"/>
    <w:rsid w:val="00C61AB0"/>
    <w:rsid w:val="00C61B47"/>
    <w:rsid w:val="00C61B9D"/>
    <w:rsid w:val="00C62779"/>
    <w:rsid w:val="00C627DF"/>
    <w:rsid w:val="00C62804"/>
    <w:rsid w:val="00C62C67"/>
    <w:rsid w:val="00C63079"/>
    <w:rsid w:val="00C63621"/>
    <w:rsid w:val="00C63927"/>
    <w:rsid w:val="00C642AC"/>
    <w:rsid w:val="00C660B4"/>
    <w:rsid w:val="00C66B56"/>
    <w:rsid w:val="00C66EFC"/>
    <w:rsid w:val="00C670C9"/>
    <w:rsid w:val="00C70199"/>
    <w:rsid w:val="00C70D2F"/>
    <w:rsid w:val="00C716B8"/>
    <w:rsid w:val="00C717C3"/>
    <w:rsid w:val="00C71D18"/>
    <w:rsid w:val="00C73474"/>
    <w:rsid w:val="00C74281"/>
    <w:rsid w:val="00C74796"/>
    <w:rsid w:val="00C749F3"/>
    <w:rsid w:val="00C762AB"/>
    <w:rsid w:val="00C76AC0"/>
    <w:rsid w:val="00C76D11"/>
    <w:rsid w:val="00C77752"/>
    <w:rsid w:val="00C77A8D"/>
    <w:rsid w:val="00C805DD"/>
    <w:rsid w:val="00C80B76"/>
    <w:rsid w:val="00C80D82"/>
    <w:rsid w:val="00C8120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7BC"/>
    <w:rsid w:val="00C9180A"/>
    <w:rsid w:val="00C91DB6"/>
    <w:rsid w:val="00C91E44"/>
    <w:rsid w:val="00C92E21"/>
    <w:rsid w:val="00C93B10"/>
    <w:rsid w:val="00C93DC4"/>
    <w:rsid w:val="00C94E41"/>
    <w:rsid w:val="00C96194"/>
    <w:rsid w:val="00C96822"/>
    <w:rsid w:val="00C9739C"/>
    <w:rsid w:val="00C97A6A"/>
    <w:rsid w:val="00C97D09"/>
    <w:rsid w:val="00CA0470"/>
    <w:rsid w:val="00CA0728"/>
    <w:rsid w:val="00CA0D0D"/>
    <w:rsid w:val="00CA0D82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583A"/>
    <w:rsid w:val="00CA62EA"/>
    <w:rsid w:val="00CA6B8D"/>
    <w:rsid w:val="00CA701F"/>
    <w:rsid w:val="00CA7183"/>
    <w:rsid w:val="00CA73FA"/>
    <w:rsid w:val="00CA75BB"/>
    <w:rsid w:val="00CA7612"/>
    <w:rsid w:val="00CB0114"/>
    <w:rsid w:val="00CB0AC3"/>
    <w:rsid w:val="00CB34B4"/>
    <w:rsid w:val="00CB3CA3"/>
    <w:rsid w:val="00CB51EA"/>
    <w:rsid w:val="00CB5578"/>
    <w:rsid w:val="00CB5999"/>
    <w:rsid w:val="00CB6A3E"/>
    <w:rsid w:val="00CB6CD7"/>
    <w:rsid w:val="00CB6EC5"/>
    <w:rsid w:val="00CB711B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37DE"/>
    <w:rsid w:val="00CC4178"/>
    <w:rsid w:val="00CC4718"/>
    <w:rsid w:val="00CC4832"/>
    <w:rsid w:val="00CC643F"/>
    <w:rsid w:val="00CC7FA4"/>
    <w:rsid w:val="00CD0C7A"/>
    <w:rsid w:val="00CD21AE"/>
    <w:rsid w:val="00CD44DB"/>
    <w:rsid w:val="00CD46EE"/>
    <w:rsid w:val="00CD5A8F"/>
    <w:rsid w:val="00CD5AB1"/>
    <w:rsid w:val="00CD6034"/>
    <w:rsid w:val="00CD662E"/>
    <w:rsid w:val="00CD7013"/>
    <w:rsid w:val="00CD70C1"/>
    <w:rsid w:val="00CD796A"/>
    <w:rsid w:val="00CD79E5"/>
    <w:rsid w:val="00CD79F3"/>
    <w:rsid w:val="00CD7D63"/>
    <w:rsid w:val="00CD7E91"/>
    <w:rsid w:val="00CE05A5"/>
    <w:rsid w:val="00CE1EA3"/>
    <w:rsid w:val="00CE260B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10"/>
    <w:rsid w:val="00CF2674"/>
    <w:rsid w:val="00CF2676"/>
    <w:rsid w:val="00CF336F"/>
    <w:rsid w:val="00CF3ECF"/>
    <w:rsid w:val="00CF4E89"/>
    <w:rsid w:val="00CF4FB7"/>
    <w:rsid w:val="00CF64D3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851"/>
    <w:rsid w:val="00D11F01"/>
    <w:rsid w:val="00D12087"/>
    <w:rsid w:val="00D128CC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087C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DF"/>
    <w:rsid w:val="00D342E5"/>
    <w:rsid w:val="00D34CB8"/>
    <w:rsid w:val="00D35DD2"/>
    <w:rsid w:val="00D36321"/>
    <w:rsid w:val="00D404CC"/>
    <w:rsid w:val="00D40C1B"/>
    <w:rsid w:val="00D40CF4"/>
    <w:rsid w:val="00D41171"/>
    <w:rsid w:val="00D41EC4"/>
    <w:rsid w:val="00D42224"/>
    <w:rsid w:val="00D42354"/>
    <w:rsid w:val="00D43B04"/>
    <w:rsid w:val="00D43FAA"/>
    <w:rsid w:val="00D440E1"/>
    <w:rsid w:val="00D442FE"/>
    <w:rsid w:val="00D44725"/>
    <w:rsid w:val="00D45B75"/>
    <w:rsid w:val="00D460C6"/>
    <w:rsid w:val="00D460D1"/>
    <w:rsid w:val="00D46200"/>
    <w:rsid w:val="00D4663D"/>
    <w:rsid w:val="00D4693F"/>
    <w:rsid w:val="00D46AD3"/>
    <w:rsid w:val="00D479EF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57BA0"/>
    <w:rsid w:val="00D61A7D"/>
    <w:rsid w:val="00D64A59"/>
    <w:rsid w:val="00D6690D"/>
    <w:rsid w:val="00D66D09"/>
    <w:rsid w:val="00D66F23"/>
    <w:rsid w:val="00D671F0"/>
    <w:rsid w:val="00D67AA5"/>
    <w:rsid w:val="00D67E35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6A77"/>
    <w:rsid w:val="00D77992"/>
    <w:rsid w:val="00D80068"/>
    <w:rsid w:val="00D801EF"/>
    <w:rsid w:val="00D8070C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BB4"/>
    <w:rsid w:val="00D87D2C"/>
    <w:rsid w:val="00D90695"/>
    <w:rsid w:val="00D91552"/>
    <w:rsid w:val="00D91B63"/>
    <w:rsid w:val="00D92A20"/>
    <w:rsid w:val="00D92BA4"/>
    <w:rsid w:val="00D93159"/>
    <w:rsid w:val="00D93DF6"/>
    <w:rsid w:val="00D94074"/>
    <w:rsid w:val="00D963E0"/>
    <w:rsid w:val="00D97204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6CF"/>
    <w:rsid w:val="00DC094B"/>
    <w:rsid w:val="00DC0B2B"/>
    <w:rsid w:val="00DC0BC5"/>
    <w:rsid w:val="00DC0C36"/>
    <w:rsid w:val="00DC1703"/>
    <w:rsid w:val="00DC1771"/>
    <w:rsid w:val="00DC2341"/>
    <w:rsid w:val="00DC2DEA"/>
    <w:rsid w:val="00DC3002"/>
    <w:rsid w:val="00DC31BC"/>
    <w:rsid w:val="00DC3F3E"/>
    <w:rsid w:val="00DC65EE"/>
    <w:rsid w:val="00DC78A6"/>
    <w:rsid w:val="00DD006F"/>
    <w:rsid w:val="00DD1EAC"/>
    <w:rsid w:val="00DD3A05"/>
    <w:rsid w:val="00DD3D7F"/>
    <w:rsid w:val="00DD4F04"/>
    <w:rsid w:val="00DD4F60"/>
    <w:rsid w:val="00DD546C"/>
    <w:rsid w:val="00DD5B0B"/>
    <w:rsid w:val="00DD5D6A"/>
    <w:rsid w:val="00DD66AF"/>
    <w:rsid w:val="00DD7464"/>
    <w:rsid w:val="00DD78C5"/>
    <w:rsid w:val="00DD7BCD"/>
    <w:rsid w:val="00DD7C6A"/>
    <w:rsid w:val="00DE07B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2107"/>
    <w:rsid w:val="00DF27D7"/>
    <w:rsid w:val="00DF42A1"/>
    <w:rsid w:val="00DF51BE"/>
    <w:rsid w:val="00DF6687"/>
    <w:rsid w:val="00DF71B2"/>
    <w:rsid w:val="00DF7D11"/>
    <w:rsid w:val="00DF7DB2"/>
    <w:rsid w:val="00E004D9"/>
    <w:rsid w:val="00E007D4"/>
    <w:rsid w:val="00E0188D"/>
    <w:rsid w:val="00E01F1B"/>
    <w:rsid w:val="00E022E6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0529"/>
    <w:rsid w:val="00E107A6"/>
    <w:rsid w:val="00E1356F"/>
    <w:rsid w:val="00E145FE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4F2E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1B09"/>
    <w:rsid w:val="00E32191"/>
    <w:rsid w:val="00E32290"/>
    <w:rsid w:val="00E323F9"/>
    <w:rsid w:val="00E34683"/>
    <w:rsid w:val="00E34DA0"/>
    <w:rsid w:val="00E35C8B"/>
    <w:rsid w:val="00E36341"/>
    <w:rsid w:val="00E36E63"/>
    <w:rsid w:val="00E373E2"/>
    <w:rsid w:val="00E376F6"/>
    <w:rsid w:val="00E418F1"/>
    <w:rsid w:val="00E4214A"/>
    <w:rsid w:val="00E42368"/>
    <w:rsid w:val="00E42D5C"/>
    <w:rsid w:val="00E431FF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47FEA"/>
    <w:rsid w:val="00E504A9"/>
    <w:rsid w:val="00E5152E"/>
    <w:rsid w:val="00E51BDB"/>
    <w:rsid w:val="00E52DF8"/>
    <w:rsid w:val="00E54EFF"/>
    <w:rsid w:val="00E55537"/>
    <w:rsid w:val="00E55C3D"/>
    <w:rsid w:val="00E56883"/>
    <w:rsid w:val="00E5745B"/>
    <w:rsid w:val="00E57E45"/>
    <w:rsid w:val="00E610AF"/>
    <w:rsid w:val="00E61D68"/>
    <w:rsid w:val="00E621F8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4CFD"/>
    <w:rsid w:val="00E85077"/>
    <w:rsid w:val="00E86712"/>
    <w:rsid w:val="00E86823"/>
    <w:rsid w:val="00E868DF"/>
    <w:rsid w:val="00E872CE"/>
    <w:rsid w:val="00E9052B"/>
    <w:rsid w:val="00E912E7"/>
    <w:rsid w:val="00E923A3"/>
    <w:rsid w:val="00E92F94"/>
    <w:rsid w:val="00E93E13"/>
    <w:rsid w:val="00E94210"/>
    <w:rsid w:val="00E94524"/>
    <w:rsid w:val="00E94909"/>
    <w:rsid w:val="00E9594E"/>
    <w:rsid w:val="00E9670F"/>
    <w:rsid w:val="00E96E53"/>
    <w:rsid w:val="00E97118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1909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111A"/>
    <w:rsid w:val="00EC23CF"/>
    <w:rsid w:val="00EC2BC8"/>
    <w:rsid w:val="00EC416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440F"/>
    <w:rsid w:val="00EF54A1"/>
    <w:rsid w:val="00EF56BD"/>
    <w:rsid w:val="00EF5754"/>
    <w:rsid w:val="00EF6737"/>
    <w:rsid w:val="00EF7526"/>
    <w:rsid w:val="00F00573"/>
    <w:rsid w:val="00F00E58"/>
    <w:rsid w:val="00F016C7"/>
    <w:rsid w:val="00F024FE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59C3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130"/>
    <w:rsid w:val="00F24ADB"/>
    <w:rsid w:val="00F24CE7"/>
    <w:rsid w:val="00F254C2"/>
    <w:rsid w:val="00F25767"/>
    <w:rsid w:val="00F25B80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37EA3"/>
    <w:rsid w:val="00F40573"/>
    <w:rsid w:val="00F40922"/>
    <w:rsid w:val="00F41417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A64"/>
    <w:rsid w:val="00F47B26"/>
    <w:rsid w:val="00F47F6B"/>
    <w:rsid w:val="00F504CE"/>
    <w:rsid w:val="00F50666"/>
    <w:rsid w:val="00F5120C"/>
    <w:rsid w:val="00F51401"/>
    <w:rsid w:val="00F51AF7"/>
    <w:rsid w:val="00F51D1E"/>
    <w:rsid w:val="00F52A93"/>
    <w:rsid w:val="00F52FD9"/>
    <w:rsid w:val="00F53F0B"/>
    <w:rsid w:val="00F54224"/>
    <w:rsid w:val="00F544CA"/>
    <w:rsid w:val="00F54525"/>
    <w:rsid w:val="00F559DF"/>
    <w:rsid w:val="00F566FA"/>
    <w:rsid w:val="00F56E6E"/>
    <w:rsid w:val="00F5725F"/>
    <w:rsid w:val="00F6166E"/>
    <w:rsid w:val="00F617D6"/>
    <w:rsid w:val="00F6213F"/>
    <w:rsid w:val="00F625F4"/>
    <w:rsid w:val="00F62BFC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3DA8"/>
    <w:rsid w:val="00F841E1"/>
    <w:rsid w:val="00F84562"/>
    <w:rsid w:val="00F8622A"/>
    <w:rsid w:val="00F86807"/>
    <w:rsid w:val="00F86BDD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4CF"/>
    <w:rsid w:val="00F97856"/>
    <w:rsid w:val="00FA04C2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CB"/>
    <w:rsid w:val="00FB25D5"/>
    <w:rsid w:val="00FB2ADA"/>
    <w:rsid w:val="00FB31B0"/>
    <w:rsid w:val="00FB3307"/>
    <w:rsid w:val="00FB3688"/>
    <w:rsid w:val="00FB3AD3"/>
    <w:rsid w:val="00FB3E25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474"/>
    <w:rsid w:val="00FC2D49"/>
    <w:rsid w:val="00FC3E82"/>
    <w:rsid w:val="00FC42B4"/>
    <w:rsid w:val="00FC4916"/>
    <w:rsid w:val="00FC4B50"/>
    <w:rsid w:val="00FC517E"/>
    <w:rsid w:val="00FC60A2"/>
    <w:rsid w:val="00FC627C"/>
    <w:rsid w:val="00FC6BF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1122"/>
    <w:rsid w:val="00FD2795"/>
    <w:rsid w:val="00FD2C42"/>
    <w:rsid w:val="00FD2FB5"/>
    <w:rsid w:val="00FD46EF"/>
    <w:rsid w:val="00FD471F"/>
    <w:rsid w:val="00FD48A3"/>
    <w:rsid w:val="00FD4E8F"/>
    <w:rsid w:val="00FD5881"/>
    <w:rsid w:val="00FD5A6A"/>
    <w:rsid w:val="00FD62BE"/>
    <w:rsid w:val="00FD6562"/>
    <w:rsid w:val="00FD7586"/>
    <w:rsid w:val="00FD7DD6"/>
    <w:rsid w:val="00FE044D"/>
    <w:rsid w:val="00FE0F84"/>
    <w:rsid w:val="00FE3651"/>
    <w:rsid w:val="00FE38A1"/>
    <w:rsid w:val="00FE45F2"/>
    <w:rsid w:val="00FE5085"/>
    <w:rsid w:val="00FE5DAE"/>
    <w:rsid w:val="00FE68E0"/>
    <w:rsid w:val="00FE712D"/>
    <w:rsid w:val="00FE750D"/>
    <w:rsid w:val="00FE75B6"/>
    <w:rsid w:val="00FE7BAC"/>
    <w:rsid w:val="00FE7E03"/>
    <w:rsid w:val="00FF03DD"/>
    <w:rsid w:val="00FF0DA6"/>
    <w:rsid w:val="00FF15C8"/>
    <w:rsid w:val="00FF15E2"/>
    <w:rsid w:val="00FF3BDF"/>
    <w:rsid w:val="00FF3CC1"/>
    <w:rsid w:val="00FF44BB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8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F8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61A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5E67E9"/>
    <w:pPr>
      <w:spacing w:before="100" w:beforeAutospacing="1" w:after="100" w:afterAutospacing="1"/>
    </w:pPr>
  </w:style>
  <w:style w:type="table" w:customStyle="1" w:styleId="TableGrid42">
    <w:name w:val="Table Grid42"/>
    <w:basedOn w:val="TableNormal"/>
    <w:next w:val="TableGrid"/>
    <w:uiPriority w:val="59"/>
    <w:rsid w:val="008277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8277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F8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61A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5E67E9"/>
    <w:pPr>
      <w:spacing w:before="100" w:beforeAutospacing="1" w:after="100" w:afterAutospacing="1"/>
    </w:pPr>
  </w:style>
  <w:style w:type="table" w:customStyle="1" w:styleId="TableGrid42">
    <w:name w:val="Table Grid42"/>
    <w:basedOn w:val="TableNormal"/>
    <w:next w:val="TableGrid"/>
    <w:uiPriority w:val="59"/>
    <w:rsid w:val="008277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8277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4ED9-1E58-4A10-A653-E95755E2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12</vt:lpstr>
    </vt:vector>
  </TitlesOfParts>
  <Company>Dekanat</Company>
  <LinksUpToDate>false</LinksUpToDate>
  <CharactersWithSpaces>26505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12</cp:revision>
  <cp:lastPrinted>2017-12-07T09:41:00Z</cp:lastPrinted>
  <dcterms:created xsi:type="dcterms:W3CDTF">2018-11-12T08:38:00Z</dcterms:created>
  <dcterms:modified xsi:type="dcterms:W3CDTF">2018-11-12T12:25:00Z</dcterms:modified>
</cp:coreProperties>
</file>