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4B8461E7" w:rsidR="00C34435" w:rsidRPr="00CD796A" w:rsidRDefault="006C6B5F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</w:t>
      </w:r>
      <w:r w:rsidR="00C61B47">
        <w:rPr>
          <w:rFonts w:asciiTheme="majorHAnsi" w:hAnsiTheme="majorHAnsi" w:cs="Arial"/>
          <w:sz w:val="20"/>
          <w:szCs w:val="20"/>
        </w:rPr>
        <w:t>1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 w:rsidR="00A461B3">
        <w:rPr>
          <w:rFonts w:asciiTheme="majorHAnsi" w:hAnsiTheme="majorHAnsi" w:cs="Arial"/>
          <w:sz w:val="20"/>
          <w:szCs w:val="20"/>
        </w:rPr>
        <w:t>1</w:t>
      </w:r>
      <w:r w:rsidR="00C61B47">
        <w:rPr>
          <w:rFonts w:asciiTheme="majorHAnsi" w:hAnsiTheme="majorHAnsi" w:cs="Arial"/>
          <w:sz w:val="20"/>
          <w:szCs w:val="20"/>
        </w:rPr>
        <w:t>4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C61B47">
        <w:rPr>
          <w:rFonts w:asciiTheme="majorHAnsi" w:hAnsiTheme="majorHAnsi" w:cs="Arial"/>
          <w:sz w:val="20"/>
          <w:szCs w:val="20"/>
        </w:rPr>
        <w:t>rujna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448B718A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 xml:space="preserve">asis. Bijelić,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Bukvić, </w:t>
      </w:r>
      <w:r w:rsidR="00A461B3" w:rsidRPr="00CD796A">
        <w:rPr>
          <w:rFonts w:asciiTheme="majorHAnsi" w:hAnsiTheme="majorHAnsi" w:cs="Arial"/>
          <w:sz w:val="20"/>
          <w:szCs w:val="20"/>
        </w:rPr>
        <w:t xml:space="preserve">doc. Crnojević Carić, </w:t>
      </w:r>
      <w:r w:rsidR="00AE7BE9" w:rsidRPr="00CD796A">
        <w:rPr>
          <w:rFonts w:asciiTheme="majorHAnsi" w:hAnsiTheme="majorHAnsi" w:cs="Arial"/>
          <w:sz w:val="20"/>
          <w:szCs w:val="20"/>
        </w:rPr>
        <w:t>prof. Ilijić,</w:t>
      </w:r>
      <w:r w:rsidR="00AE7BE9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B52699">
        <w:rPr>
          <w:rFonts w:asciiTheme="majorHAnsi" w:hAnsiTheme="majorHAnsi" w:cs="Arial"/>
          <w:sz w:val="20"/>
          <w:szCs w:val="20"/>
        </w:rPr>
        <w:t xml:space="preserve">doc. Nuić,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957D5F" w:rsidRPr="00CD796A">
        <w:rPr>
          <w:rFonts w:asciiTheme="majorHAnsi" w:hAnsiTheme="majorHAnsi" w:cs="Arial"/>
          <w:sz w:val="20"/>
          <w:szCs w:val="20"/>
        </w:rPr>
        <w:t>prof. Matišić</w:t>
      </w:r>
      <w:r w:rsidR="00957D5F">
        <w:rPr>
          <w:rFonts w:asciiTheme="majorHAnsi" w:hAnsiTheme="majorHAnsi" w:cs="Arial"/>
          <w:sz w:val="20"/>
          <w:szCs w:val="20"/>
        </w:rPr>
        <w:t>,</w:t>
      </w:r>
      <w:r w:rsidR="00957D5F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Modrić,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97151C">
        <w:rPr>
          <w:rFonts w:asciiTheme="majorHAnsi" w:hAnsiTheme="majorHAnsi" w:cs="Arial"/>
          <w:sz w:val="20"/>
          <w:szCs w:val="20"/>
        </w:rPr>
        <w:t>prof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. Petković,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8878A7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A461B3">
        <w:rPr>
          <w:rFonts w:asciiTheme="majorHAnsi" w:hAnsiTheme="majorHAnsi" w:cs="Arial"/>
          <w:sz w:val="20"/>
          <w:szCs w:val="20"/>
        </w:rPr>
        <w:t>prof. Prohić,</w:t>
      </w:r>
      <w:r w:rsidR="00A461B3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97151C">
        <w:rPr>
          <w:rFonts w:asciiTheme="majorHAnsi" w:hAnsiTheme="majorHAnsi" w:cs="Arial"/>
          <w:sz w:val="20"/>
          <w:szCs w:val="20"/>
        </w:rPr>
        <w:t xml:space="preserve">prof. Ševo, </w:t>
      </w:r>
      <w:r w:rsidR="004F021F">
        <w:rPr>
          <w:rFonts w:asciiTheme="majorHAnsi" w:hAnsiTheme="majorHAnsi" w:cs="Arial"/>
          <w:sz w:val="20"/>
          <w:szCs w:val="20"/>
        </w:rPr>
        <w:t>prof. Švaić,</w:t>
      </w:r>
      <w:r w:rsidR="004F021F" w:rsidRPr="004F021F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 xml:space="preserve">prof. Vojković,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doc. Vrhovnik, </w:t>
      </w:r>
      <w:r w:rsidR="0097151C" w:rsidRPr="00CD796A">
        <w:rPr>
          <w:rFonts w:asciiTheme="majorHAnsi" w:hAnsiTheme="majorHAnsi" w:cs="Arial"/>
          <w:sz w:val="20"/>
          <w:szCs w:val="20"/>
        </w:rPr>
        <w:t>prof. Zec</w:t>
      </w:r>
    </w:p>
    <w:p w14:paraId="00E979F6" w14:textId="5B6F119E" w:rsidR="00842CB4" w:rsidRPr="00AE7BE9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6D2C66C2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doc. Dević,</w:t>
      </w:r>
      <w:r w:rsidR="00B52699" w:rsidRPr="00B52699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prof. Sviličić</w:t>
      </w:r>
    </w:p>
    <w:p w14:paraId="2D6BB2A7" w14:textId="298A9539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prof. Fruk, </w:t>
      </w:r>
      <w:r w:rsidR="00B52699">
        <w:rPr>
          <w:rFonts w:asciiTheme="majorHAnsi" w:hAnsiTheme="majorHAnsi" w:cs="Arial"/>
          <w:sz w:val="20"/>
          <w:szCs w:val="20"/>
        </w:rPr>
        <w:t>prof. Lukić,</w:t>
      </w:r>
      <w:r w:rsidR="00B52699" w:rsidRPr="00E61D68">
        <w:rPr>
          <w:rFonts w:asciiTheme="majorHAnsi" w:hAnsiTheme="majorHAnsi" w:cs="Arial"/>
          <w:sz w:val="20"/>
          <w:szCs w:val="20"/>
        </w:rPr>
        <w:t xml:space="preserve"> 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prof. Midžić, </w:t>
      </w:r>
      <w:r w:rsidR="004F021F" w:rsidRPr="00CD796A">
        <w:rPr>
          <w:rFonts w:asciiTheme="majorHAnsi" w:hAnsiTheme="majorHAnsi" w:cs="Arial"/>
          <w:sz w:val="20"/>
          <w:szCs w:val="20"/>
        </w:rPr>
        <w:t>prof. Petlevski,</w:t>
      </w:r>
      <w:r w:rsidR="004F021F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>prof. Puhovski,</w:t>
      </w:r>
      <w:r w:rsidR="00B52699" w:rsidRPr="00AE7BE9">
        <w:rPr>
          <w:rFonts w:asciiTheme="majorHAnsi" w:hAnsiTheme="majorHAnsi" w:cs="Arial"/>
          <w:sz w:val="20"/>
          <w:szCs w:val="20"/>
        </w:rPr>
        <w:t xml:space="preserve"> 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4F021F">
        <w:rPr>
          <w:rFonts w:asciiTheme="majorHAnsi" w:hAnsiTheme="majorHAnsi" w:cs="Arial"/>
          <w:sz w:val="20"/>
          <w:szCs w:val="20"/>
        </w:rPr>
        <w:t>prof. Terešak,</w:t>
      </w:r>
      <w:r w:rsidR="004F021F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0574EFA4" w14:textId="57ECAC9A" w:rsidR="001D3FC8" w:rsidRDefault="001D3FC8" w:rsidP="008801D4">
      <w:pPr>
        <w:pStyle w:val="List"/>
        <w:numPr>
          <w:ilvl w:val="0"/>
          <w:numId w:val="47"/>
        </w:numPr>
        <w:tabs>
          <w:tab w:val="left" w:pos="426"/>
        </w:tabs>
        <w:spacing w:before="120"/>
        <w:ind w:hanging="78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Uvodna riječ dekanice</w:t>
      </w:r>
    </w:p>
    <w:p w14:paraId="6FBA44C2" w14:textId="64D1C8F5" w:rsidR="008801D4" w:rsidRPr="001D3FC8" w:rsidRDefault="008801D4" w:rsidP="008801D4">
      <w:pPr>
        <w:pStyle w:val="List"/>
        <w:numPr>
          <w:ilvl w:val="0"/>
          <w:numId w:val="47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Calibri Light"/>
        </w:rPr>
      </w:pPr>
      <w:r w:rsidRPr="008801D4">
        <w:rPr>
          <w:rFonts w:ascii="Cambria" w:hAnsi="Cambria" w:cs="Calibri Light"/>
        </w:rPr>
        <w:t>Odluka o utvrđivanju participacije redovitih studenata u troškov</w:t>
      </w:r>
      <w:r>
        <w:rPr>
          <w:rFonts w:ascii="Cambria" w:hAnsi="Cambria" w:cs="Calibri Light"/>
        </w:rPr>
        <w:t xml:space="preserve">ima studija za akademsku godinu </w:t>
      </w:r>
      <w:r w:rsidRPr="008801D4">
        <w:rPr>
          <w:rFonts w:ascii="Cambria" w:hAnsi="Cambria" w:cs="Calibri Light"/>
        </w:rPr>
        <w:t>2018./2019.</w:t>
      </w:r>
    </w:p>
    <w:p w14:paraId="721A13AF" w14:textId="193464E9" w:rsidR="001D3FC8" w:rsidRPr="001D3FC8" w:rsidRDefault="008801D4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3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Ovjera zapisnika sa sjednice Akademijskog vijeća održane dana 13. 07. 2018.</w:t>
      </w:r>
    </w:p>
    <w:p w14:paraId="6D7207BF" w14:textId="2285ECE4" w:rsidR="001D3FC8" w:rsidRPr="001D3FC8" w:rsidRDefault="008801D4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4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Međunarodna i međufakultetska suradnja</w:t>
      </w:r>
    </w:p>
    <w:p w14:paraId="4AA02F3C" w14:textId="0066BDA3" w:rsidR="001D3FC8" w:rsidRPr="001D3FC8" w:rsidRDefault="008801D4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5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a)</w:t>
      </w:r>
      <w:r w:rsidR="001D3FC8" w:rsidRPr="001D3FC8">
        <w:rPr>
          <w:rFonts w:ascii="Cambria" w:hAnsi="Cambria" w:cs="Calibri Light"/>
        </w:rPr>
        <w:tab/>
        <w:t xml:space="preserve">izbori i imenovanja prodekana za akademske godine 2018./2019., 2019./2020. i  2020./2021.    </w:t>
      </w:r>
    </w:p>
    <w:p w14:paraId="7E40EC95" w14:textId="1C53BADD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prodekan za nastavu i studente za film i televiziju</w:t>
      </w:r>
    </w:p>
    <w:p w14:paraId="1BC0FD87" w14:textId="26D9CCE1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ab/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prodekan za nastavu i studente za kazalište i ples</w:t>
      </w:r>
    </w:p>
    <w:p w14:paraId="55CADF03" w14:textId="2CA4CA05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ab/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prodekan za poslovanje </w:t>
      </w:r>
    </w:p>
    <w:p w14:paraId="62DA4E0E" w14:textId="5B38286A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ab/>
        <w:t xml:space="preserve">- </w:t>
      </w:r>
      <w:r w:rsidRPr="001D3FC8">
        <w:rPr>
          <w:rFonts w:ascii="Cambria" w:hAnsi="Cambria" w:cs="Calibri Light"/>
        </w:rPr>
        <w:tab/>
        <w:t>prodekan za međuinstitucionalnu i međunarodnu suradnju</w:t>
      </w:r>
    </w:p>
    <w:p w14:paraId="6BF1525D" w14:textId="4775B4BA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b)</w:t>
      </w:r>
      <w:r w:rsidRPr="001D3FC8">
        <w:rPr>
          <w:rFonts w:ascii="Cambria" w:hAnsi="Cambria" w:cs="Calibri Light"/>
        </w:rPr>
        <w:tab/>
        <w:t xml:space="preserve">izbor, razrješenje, odnosno potvrđivanje predstojnika odsjeka za akademske godine 2018./2019. i 2019./2020.: </w:t>
      </w:r>
    </w:p>
    <w:p w14:paraId="23F1AD7A" w14:textId="4C3F7D20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spacing w:before="120"/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glume</w:t>
      </w:r>
    </w:p>
    <w:p w14:paraId="0998E62F" w14:textId="2E311151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kazališne i radijske režije</w:t>
      </w:r>
    </w:p>
    <w:p w14:paraId="49C349C7" w14:textId="47C0E94B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filmske i televizijske režije</w:t>
      </w:r>
    </w:p>
    <w:p w14:paraId="63F233AD" w14:textId="68EF0042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snimanja</w:t>
      </w:r>
    </w:p>
    <w:p w14:paraId="5DB572A0" w14:textId="21736E7E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dramaturgije</w:t>
      </w:r>
    </w:p>
    <w:p w14:paraId="14FB4ADB" w14:textId="68F19E95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produkcije</w:t>
      </w:r>
    </w:p>
    <w:p w14:paraId="07736829" w14:textId="470B5BD3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montaže</w:t>
      </w:r>
    </w:p>
    <w:p w14:paraId="716FB400" w14:textId="1E3F2DD9" w:rsidR="001D3FC8" w:rsidRPr="001D3FC8" w:rsidRDefault="001D3FC8" w:rsidP="001D3FC8">
      <w:pPr>
        <w:pStyle w:val="List"/>
        <w:tabs>
          <w:tab w:val="left" w:pos="426"/>
          <w:tab w:val="left" w:pos="709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Odsjek plesa</w:t>
      </w:r>
    </w:p>
    <w:p w14:paraId="65594C4C" w14:textId="571B67A5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c)</w:t>
      </w:r>
      <w:r w:rsidRPr="001D3FC8">
        <w:rPr>
          <w:rFonts w:ascii="Cambria" w:hAnsi="Cambria" w:cs="Calibri Light"/>
        </w:rPr>
        <w:tab/>
        <w:t xml:space="preserve">izbor, razrješenje, odnosno potvrđivanje pročelnika Katedri za akademske godine 2018./2019. i 2019./2020.:        </w:t>
      </w:r>
    </w:p>
    <w:p w14:paraId="2DD0F9D2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spacing w:before="120"/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za scenarij</w:t>
      </w:r>
    </w:p>
    <w:p w14:paraId="450CAA95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za scenski govor</w:t>
      </w:r>
    </w:p>
    <w:p w14:paraId="11F8DFF0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 xml:space="preserve">Katedra za scenski pokret  </w:t>
      </w:r>
    </w:p>
    <w:p w14:paraId="13B3AA72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za televiziju</w:t>
      </w:r>
    </w:p>
    <w:p w14:paraId="6E9E89FD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za fotografiju</w:t>
      </w:r>
    </w:p>
    <w:p w14:paraId="5320A00D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povijesti, teorija i analitika</w:t>
      </w:r>
    </w:p>
    <w:p w14:paraId="25A8F734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 xml:space="preserve">Katedra filmskog i elektroničkog snimanja </w:t>
      </w:r>
    </w:p>
    <w:p w14:paraId="5E204F9E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>Katedra za zvuk</w:t>
      </w:r>
    </w:p>
    <w:p w14:paraId="189B566A" w14:textId="77777777" w:rsidR="001D3FC8" w:rsidRPr="001D3FC8" w:rsidRDefault="001D3FC8" w:rsidP="001D3FC8">
      <w:pPr>
        <w:pStyle w:val="List"/>
        <w:tabs>
          <w:tab w:val="left" w:pos="426"/>
          <w:tab w:val="left" w:pos="993"/>
        </w:tabs>
        <w:ind w:left="284" w:firstLine="425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  <w:t xml:space="preserve">Katedra scenskog oblikovanja </w:t>
      </w:r>
    </w:p>
    <w:p w14:paraId="1A4ED735" w14:textId="511C0B55" w:rsidR="001D3FC8" w:rsidRPr="001D3FC8" w:rsidRDefault="004D3D5B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6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Novi članovi Akademijskog vijeća</w:t>
      </w:r>
    </w:p>
    <w:p w14:paraId="5DA2D6A8" w14:textId="590957EF" w:rsidR="001D3FC8" w:rsidRPr="001D3FC8" w:rsidRDefault="004D3D5B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7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Razmatranje i prihvaćanje izvješća s mišljenjem i prijedlogom stručnog povjerenstva o ispunjavanju uvjeta za reizbor na umjetničko-nastavno radno mjesto izvanredni profesor za umjetničko područje, polje plesna umjetnost i umjetnost pokreta, grana scensko kretanje, Blaženka Kovač Carić</w:t>
      </w:r>
    </w:p>
    <w:p w14:paraId="4B11D308" w14:textId="6FB3CD7B" w:rsidR="001D3FC8" w:rsidRPr="001D3FC8" w:rsidRDefault="004D3D5B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lastRenderedPageBreak/>
        <w:t>8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 xml:space="preserve">Prethodno prihvaćanje izvješća s mišljenjem i prijedlogom stručnog povjerenstva o ispunjavanju uvjeta za izbor u: </w:t>
      </w:r>
    </w:p>
    <w:p w14:paraId="05D9B83F" w14:textId="6A07CA66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a)</w:t>
      </w:r>
      <w:r w:rsidRPr="001D3FC8">
        <w:rPr>
          <w:rFonts w:ascii="Cambria" w:hAnsi="Cambria" w:cs="Calibri Light"/>
        </w:rPr>
        <w:tab/>
        <w:t xml:space="preserve">umjetničko-nastavno zvanje i na radno mjesto docent za umjetničko područje, polje filmska umjetnost (filmske, elektroničke i medijske umjetnosti pokretnih slika), grana: snimanje (filmsko i elektroničko), Mario Sablić         </w:t>
      </w:r>
    </w:p>
    <w:p w14:paraId="0C7DF04D" w14:textId="2984C710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b)</w:t>
      </w:r>
      <w:r w:rsidRPr="001D3FC8">
        <w:rPr>
          <w:rFonts w:ascii="Cambria" w:hAnsi="Cambria" w:cs="Calibri Light"/>
        </w:rPr>
        <w:tab/>
        <w:t xml:space="preserve">naslovno nastavno zvanje umjetnički suradnik, za umjetničko područje, polje primijenjena umjetnost, grana fotografija, Nikola Zelmanović, Bojan Mrđenović, Tjaša Kalkan, Pavel Posavec, Nikola Šerventić i Marina Paulenka   </w:t>
      </w:r>
    </w:p>
    <w:p w14:paraId="56788247" w14:textId="4D6A56D0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c)</w:t>
      </w:r>
      <w:r w:rsidRPr="001D3FC8">
        <w:rPr>
          <w:rFonts w:ascii="Cambria" w:hAnsi="Cambria" w:cs="Calibri Light"/>
        </w:rPr>
        <w:tab/>
        <w:t xml:space="preserve">nastavno zvanje i na radno mjesto umjetnički suradnik, za umjetničko područje, polje primijenjena umjetnost, grana fotografija, Nikola Zelmanović, Bojan Mrđenović, Tjaša Kalkan, Pavel Posavec, Nikola Šervantić i Marina Paulenka   </w:t>
      </w:r>
    </w:p>
    <w:p w14:paraId="682AC27F" w14:textId="4E23E7D6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d)</w:t>
      </w:r>
      <w:r w:rsidRPr="001D3FC8">
        <w:rPr>
          <w:rFonts w:ascii="Cambria" w:hAnsi="Cambria" w:cs="Calibri Light"/>
        </w:rPr>
        <w:tab/>
        <w:t>znanstveno-nastavno zvanje izvanredni profesor iz znanstvenog područja humanističke znanosti, znanstveno polje znanost o umjetnosti, znanstvena grana teatrologija i  dramatologija, predmet Umjetničke akademije u Osijeku, doc. dr. sc. Livija Kroflin</w:t>
      </w:r>
    </w:p>
    <w:p w14:paraId="4B7460C5" w14:textId="056A2187" w:rsidR="001D3FC8" w:rsidRPr="001D3FC8" w:rsidRDefault="004D3D5B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9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Imenovanje novog člana povjerenstva (umjesto prof. Vitaljić) za nastupno predavanje u postupku izbora u:</w:t>
      </w:r>
    </w:p>
    <w:p w14:paraId="4AB14F37" w14:textId="13961215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a)</w:t>
      </w:r>
      <w:r w:rsidRPr="001D3FC8">
        <w:rPr>
          <w:rFonts w:ascii="Cambria" w:hAnsi="Cambria" w:cs="Calibri Light"/>
        </w:rPr>
        <w:tab/>
        <w:t>naslovno nastavno zvanje umjetnički suradnik, za umjetničko područje, polje primijenjena umjetnost, grana fotografija;</w:t>
      </w:r>
    </w:p>
    <w:p w14:paraId="0F38CF2B" w14:textId="2B4A0AF2" w:rsidR="001D3FC8" w:rsidRPr="001D3FC8" w:rsidRDefault="001D3FC8" w:rsidP="001D3FC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b)</w:t>
      </w:r>
      <w:r w:rsidRPr="001D3FC8">
        <w:rPr>
          <w:rFonts w:ascii="Cambria" w:hAnsi="Cambria" w:cs="Calibri Light"/>
        </w:rPr>
        <w:tab/>
        <w:t>nastavno zvanje i na radno mjesto umjetnički suradnik, za umjetničko područje, polje primijenjena umjetnost, grana fotografija;</w:t>
      </w:r>
    </w:p>
    <w:p w14:paraId="11706477" w14:textId="14E52A6E" w:rsidR="001D3FC8" w:rsidRPr="001D3FC8" w:rsidRDefault="004D3D5B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10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Donošenje odluke o raspisivanju natječaja i imenovanju stručnog povjerenstva za izbor u  umjetničko-nastavno zvanje i na radno mjesto docenta u umjetničkom području, polje primijenjena umjetnost, grana produkcija scenskih i izvedbenih umjetnosti, 1 izvršitelj</w:t>
      </w:r>
    </w:p>
    <w:p w14:paraId="1FCAD36B" w14:textId="371A8D70" w:rsidR="001D3FC8" w:rsidRPr="001D3FC8" w:rsidRDefault="001D3FC8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1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Donošenje odluke o pokretanju postupka reizbora na radno mjesto redoviti profesor, u umjetničkom području, polje primijenjena umjetnost, grana produkcija scenskih i izvedbenih umjetnosti i imenovanju stručnog povjerenstva, prof. dr. sc. Snježana Banović </w:t>
      </w:r>
    </w:p>
    <w:p w14:paraId="431D6D76" w14:textId="6C193941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2</w:t>
      </w:r>
      <w:r w:rsidRPr="001D3FC8">
        <w:rPr>
          <w:rFonts w:ascii="Cambria" w:hAnsi="Cambria" w:cs="Calibri Light"/>
        </w:rPr>
        <w:t xml:space="preserve">.  </w:t>
      </w:r>
      <w:r w:rsidRPr="001D3FC8">
        <w:rPr>
          <w:rFonts w:ascii="Cambria" w:hAnsi="Cambria" w:cs="Calibri Light"/>
        </w:rPr>
        <w:tab/>
        <w:t xml:space="preserve">Donošenje odluke o nastavnom opterećenju i veličini nastavnih grupa za umjetničku nastavu </w:t>
      </w:r>
    </w:p>
    <w:p w14:paraId="5AFD2D8B" w14:textId="5811F117" w:rsidR="001D3FC8" w:rsidRPr="001D3FC8" w:rsidRDefault="001D3FC8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3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Verifikacija izvedbenih planova PREDDIPLOMSKIH i DIPLOMSKIH STUDIJA temeljem članka 79. Zakona o znanstvenoj djelatnosti i visokom obrazovanju (“Narodne novine” broj 123/03, 198/03, 105/04, 174/04, 2/07 - OUSRH, 46/07, 45/09, 63/11, 94/13, 139/13, 101/14, 60/15 i 131/17)</w:t>
      </w:r>
    </w:p>
    <w:p w14:paraId="3DC919FE" w14:textId="0EA74C36" w:rsidR="001D3FC8" w:rsidRPr="001D3FC8" w:rsidRDefault="001D3FC8" w:rsidP="001D3FC8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4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Verifikacija liste vanjskih suradnika za akademsku godinu 2018./2019. (temeljem pisanih prijedloga predstojnika Odsjeka) </w:t>
      </w:r>
    </w:p>
    <w:p w14:paraId="66F6FFB6" w14:textId="40DAAE05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5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Imenovanje povjerenstva za odradu</w:t>
      </w:r>
    </w:p>
    <w:p w14:paraId="2CBCCC2D" w14:textId="232EDAA1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6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Imenovanje ECTS koordinatora</w:t>
      </w:r>
    </w:p>
    <w:p w14:paraId="61F192C4" w14:textId="4DECEBE4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7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Imenovanje voditelja za financijsko upravljanje i kontrole</w:t>
      </w:r>
    </w:p>
    <w:p w14:paraId="0B9860CB" w14:textId="63258AFD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8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Imenovanje osobe zadužene za nepravilnosti i prijevare</w:t>
      </w:r>
    </w:p>
    <w:p w14:paraId="6FC5FB53" w14:textId="0F96727F" w:rsidR="001D3FC8" w:rsidRPr="001D3FC8" w:rsidRDefault="001D3FC8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1</w:t>
      </w:r>
      <w:r w:rsidR="004D3D5B">
        <w:rPr>
          <w:rFonts w:ascii="Cambria" w:hAnsi="Cambria" w:cs="Calibri Light"/>
        </w:rPr>
        <w:t>9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Rezultati prijamnih ispita</w:t>
      </w:r>
    </w:p>
    <w:p w14:paraId="1947861B" w14:textId="0C9FF153" w:rsidR="001D3FC8" w:rsidRPr="001D3FC8" w:rsidRDefault="004D3D5B" w:rsidP="001D3FC8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20</w:t>
      </w:r>
      <w:r w:rsidR="001D3FC8" w:rsidRPr="001D3FC8">
        <w:rPr>
          <w:rFonts w:ascii="Cambria" w:hAnsi="Cambria" w:cs="Calibri Light"/>
        </w:rPr>
        <w:t>.</w:t>
      </w:r>
      <w:r w:rsidR="001D3FC8" w:rsidRPr="001D3FC8">
        <w:rPr>
          <w:rFonts w:ascii="Cambria" w:hAnsi="Cambria" w:cs="Calibri Light"/>
        </w:rPr>
        <w:tab/>
      </w:r>
      <w:r w:rsidR="001D3FC8">
        <w:rPr>
          <w:rFonts w:ascii="Cambria" w:hAnsi="Cambria" w:cs="Calibri Light"/>
        </w:rPr>
        <w:tab/>
      </w:r>
      <w:r w:rsidR="001D3FC8" w:rsidRPr="001D3FC8">
        <w:rPr>
          <w:rFonts w:ascii="Cambria" w:hAnsi="Cambria" w:cs="Calibri Light"/>
        </w:rPr>
        <w:t>Molbe studenata</w:t>
      </w:r>
    </w:p>
    <w:p w14:paraId="10EA752C" w14:textId="7A0B7867" w:rsidR="001D3FC8" w:rsidRDefault="001D3FC8" w:rsidP="001D3FC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2</w:t>
      </w:r>
      <w:r w:rsidR="004D3D5B">
        <w:rPr>
          <w:rFonts w:ascii="Cambria" w:hAnsi="Cambria" w:cs="Calibri Light"/>
        </w:rPr>
        <w:t>1</w:t>
      </w:r>
      <w:r w:rsidRPr="001D3FC8">
        <w:rPr>
          <w:rFonts w:ascii="Cambria" w:hAnsi="Cambria" w:cs="Calibri Light"/>
        </w:rPr>
        <w:t>.</w:t>
      </w:r>
      <w:r w:rsidRPr="001D3FC8">
        <w:rPr>
          <w:rFonts w:ascii="Cambria" w:hAnsi="Cambria" w:cs="Calibri Light"/>
        </w:rPr>
        <w:tab/>
        <w:t>Razno</w:t>
      </w:r>
    </w:p>
    <w:p w14:paraId="1195C218" w14:textId="0D9DDC0C" w:rsidR="00D66F23" w:rsidRPr="00CD796A" w:rsidRDefault="00692F2E" w:rsidP="001D3FC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6F6BCD4" w14:textId="77777777" w:rsidR="008801D4" w:rsidRDefault="008801D4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predlaže dopunu dnevnog reda – Odluka o utvrđivanju participacije redovitih studenata u troškovima studija za akademsku godinu 2018./2019.</w:t>
      </w:r>
    </w:p>
    <w:p w14:paraId="6A7FE841" w14:textId="3D3D322A" w:rsidR="008801D4" w:rsidRDefault="008801D4" w:rsidP="008801D4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Dopuna dnevnog reda jednoglasno je prihvaćena. </w:t>
      </w:r>
    </w:p>
    <w:p w14:paraId="695AB920" w14:textId="31DC212F" w:rsidR="00DF42A1" w:rsidRDefault="008801D4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</w:t>
      </w:r>
      <w:r w:rsidR="00025562">
        <w:rPr>
          <w:rFonts w:asciiTheme="majorHAnsi" w:hAnsiTheme="majorHAnsi" w:cs="Arial"/>
          <w:sz w:val="20"/>
          <w:szCs w:val="20"/>
        </w:rPr>
        <w:t xml:space="preserve">ekanica je </w:t>
      </w:r>
      <w:r w:rsidR="00C9180A">
        <w:rPr>
          <w:rFonts w:asciiTheme="majorHAnsi" w:hAnsiTheme="majorHAnsi" w:cs="Arial"/>
          <w:sz w:val="20"/>
          <w:szCs w:val="20"/>
        </w:rPr>
        <w:t>obavijestila</w:t>
      </w:r>
      <w:r w:rsidR="00025562">
        <w:rPr>
          <w:rFonts w:asciiTheme="majorHAnsi" w:hAnsiTheme="majorHAnsi" w:cs="Arial"/>
          <w:sz w:val="20"/>
          <w:szCs w:val="20"/>
        </w:rPr>
        <w:t xml:space="preserve"> prisutne da je </w:t>
      </w:r>
      <w:r w:rsidR="00C9180A">
        <w:rPr>
          <w:rFonts w:asciiTheme="majorHAnsi" w:hAnsiTheme="majorHAnsi" w:cs="Arial"/>
          <w:sz w:val="20"/>
          <w:szCs w:val="20"/>
        </w:rPr>
        <w:t>uprava ADU u kolovozu uputila pismo Sveučilištu, Ministarstvu kulture i MZO-u zbog razrješenja voditeljice Kulture Studentskog centa Nataše Rajković te nedavnog ukidanja sektora Kulture koja je više od 50 godina bila jedna od četiri temeljne djelatnosti SC-a.</w:t>
      </w:r>
    </w:p>
    <w:p w14:paraId="448C6FDA" w14:textId="4778E8E1" w:rsidR="00DF42A1" w:rsidRDefault="00DF42A1" w:rsidP="00DF42A1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 pismo se jedino pismeno očitovala ministrica Nina Obuljen Koržinek. Oba dopisa dostupna su na Google Docs.</w:t>
      </w:r>
    </w:p>
    <w:p w14:paraId="4128AC9F" w14:textId="71F4C747" w:rsidR="00DF42A1" w:rsidRPr="008801D4" w:rsidRDefault="00DF42A1" w:rsidP="008801D4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8801D4">
        <w:rPr>
          <w:rFonts w:asciiTheme="majorHAnsi" w:hAnsiTheme="majorHAnsi" w:cs="Arial"/>
          <w:sz w:val="20"/>
          <w:szCs w:val="20"/>
        </w:rPr>
        <w:t xml:space="preserve">Koordinatorica nastave gđa. Verica Jančinec 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poslala je dopis predstojnicima i pročelnicima u kojem </w:t>
      </w:r>
      <w:r w:rsidRPr="008801D4">
        <w:rPr>
          <w:rFonts w:asciiTheme="majorHAnsi" w:hAnsiTheme="majorHAnsi" w:cs="Arial"/>
          <w:sz w:val="20"/>
          <w:szCs w:val="20"/>
        </w:rPr>
        <w:t>moli da do 20.09.2018. (najkasnije) dostave popis svih nastavnika po kolegijima zajedno s asistentima i suradnicima.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 xml:space="preserve">Za nove angažirane vanjske suradnike obavezni su podaci: OIB, matični broj, adresa i </w:t>
      </w:r>
      <w:r w:rsidRPr="008801D4">
        <w:rPr>
          <w:rFonts w:asciiTheme="majorHAnsi" w:hAnsiTheme="majorHAnsi" w:cs="Arial"/>
          <w:sz w:val="20"/>
          <w:szCs w:val="20"/>
        </w:rPr>
        <w:lastRenderedPageBreak/>
        <w:t>eventaulno zvanje.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Sve je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to</w:t>
      </w:r>
      <w:r w:rsidRPr="008801D4">
        <w:rPr>
          <w:rFonts w:asciiTheme="majorHAnsi" w:hAnsiTheme="majorHAnsi" w:cs="Arial"/>
          <w:sz w:val="20"/>
          <w:szCs w:val="20"/>
        </w:rPr>
        <w:t xml:space="preserve"> nužno potrebno, kao i pred početak svake akademske godine, a radi unosa u sustav i upisa studnenata,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ali  i pokretanja postupka  izrade i usklađivanja rasporeda sati.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Isto tako moli da se za kolegije kojima je nužno potrebna određena tehnika za izvođenje nastave, naznači vrsta iste kao i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prioriteti kolegija (sačinjeni od strane odsjeka) koji za takvom tehnikom imaju potrebe. Najave radionica i posebnih potreba za prostorom i tehnikom unaprijed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se trebaju</w:t>
      </w:r>
      <w:r w:rsidRPr="008801D4">
        <w:rPr>
          <w:rFonts w:asciiTheme="majorHAnsi" w:hAnsiTheme="majorHAnsi" w:cs="Arial"/>
          <w:sz w:val="20"/>
          <w:szCs w:val="20"/>
        </w:rPr>
        <w:t xml:space="preserve"> najav</w:t>
      </w:r>
      <w:r w:rsidR="008801D4" w:rsidRPr="008801D4">
        <w:rPr>
          <w:rFonts w:asciiTheme="majorHAnsi" w:hAnsiTheme="majorHAnsi" w:cs="Arial"/>
          <w:sz w:val="20"/>
          <w:szCs w:val="20"/>
        </w:rPr>
        <w:t>iti</w:t>
      </w:r>
      <w:r w:rsidRPr="008801D4">
        <w:rPr>
          <w:rFonts w:asciiTheme="majorHAnsi" w:hAnsiTheme="majorHAnsi" w:cs="Arial"/>
          <w:sz w:val="20"/>
          <w:szCs w:val="20"/>
        </w:rPr>
        <w:t xml:space="preserve"> također putem predstojnika odsjeka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(barem 5 dana prije održavanja) kako bismo na vrijeme mogli iste i uvažiti te prostor učiniti dostupnim.</w:t>
      </w:r>
      <w:r w:rsidR="008801D4" w:rsidRPr="008801D4">
        <w:rPr>
          <w:rFonts w:asciiTheme="majorHAnsi" w:hAnsiTheme="majorHAnsi" w:cs="Arial"/>
          <w:sz w:val="20"/>
          <w:szCs w:val="20"/>
        </w:rPr>
        <w:t xml:space="preserve"> </w:t>
      </w:r>
      <w:r w:rsidRPr="008801D4">
        <w:rPr>
          <w:rFonts w:asciiTheme="majorHAnsi" w:hAnsiTheme="majorHAnsi" w:cs="Arial"/>
          <w:sz w:val="20"/>
          <w:szCs w:val="20"/>
        </w:rPr>
        <w:t>Navesti pri tome očekivani broj sudionika i  vremenski termin održavanja.</w:t>
      </w:r>
    </w:p>
    <w:p w14:paraId="1BF736C1" w14:textId="77777777" w:rsidR="008801D4" w:rsidRDefault="00CB711B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</w:t>
      </w:r>
      <w:r w:rsidR="008801D4">
        <w:rPr>
          <w:rFonts w:asciiTheme="majorHAnsi" w:hAnsiTheme="majorHAnsi" w:cs="Arial"/>
          <w:sz w:val="20"/>
          <w:szCs w:val="20"/>
        </w:rPr>
        <w:t>k</w:t>
      </w:r>
      <w:r>
        <w:rPr>
          <w:rFonts w:asciiTheme="majorHAnsi" w:hAnsiTheme="majorHAnsi" w:cs="Arial"/>
          <w:sz w:val="20"/>
          <w:szCs w:val="20"/>
        </w:rPr>
        <w:t xml:space="preserve">anica </w:t>
      </w:r>
      <w:r w:rsidR="008801D4">
        <w:rPr>
          <w:rFonts w:asciiTheme="majorHAnsi" w:hAnsiTheme="majorHAnsi" w:cs="Arial"/>
          <w:sz w:val="20"/>
          <w:szCs w:val="20"/>
        </w:rPr>
        <w:t>je naglasila kako će se demonstratori na Odsjeku glume uključiti u pospremanje kostima i scenografije u prostorima ADU.</w:t>
      </w:r>
    </w:p>
    <w:p w14:paraId="708B1C48" w14:textId="77777777" w:rsidR="00605610" w:rsidRDefault="00605610" w:rsidP="00CB711B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Umjetničko istraživački projekti će se realizirati u traženim iznosima, dekanica je prikupila sredstva.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14:paraId="6FAE5872" w14:textId="7CEBB301" w:rsidR="00605610" w:rsidRDefault="00605610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 xml:space="preserve">Dekanica predaže da </w:t>
      </w:r>
      <w:r w:rsidRPr="00605610">
        <w:rPr>
          <w:rFonts w:asciiTheme="majorHAnsi" w:hAnsiTheme="majorHAnsi" w:cs="Arial"/>
          <w:sz w:val="20"/>
          <w:szCs w:val="20"/>
          <w:lang w:val="pl-PL"/>
        </w:rPr>
        <w:t>Odluka o utvrđivanju participacije redovitih studenata u troškovima studija za akademsku godinu 2018./2019.</w:t>
      </w:r>
      <w:r>
        <w:rPr>
          <w:rFonts w:asciiTheme="majorHAnsi" w:hAnsiTheme="majorHAnsi" w:cs="Arial"/>
          <w:sz w:val="20"/>
          <w:szCs w:val="20"/>
          <w:lang w:val="pl-PL"/>
        </w:rPr>
        <w:t xml:space="preserve"> Ostane ista kao i prošle akad. godine te se naknadno unesu eventualne promjene.</w:t>
      </w:r>
    </w:p>
    <w:p w14:paraId="7E9D8B08" w14:textId="1CDEA26B" w:rsidR="00605610" w:rsidRDefault="00605610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Prijedlog je jednoglasno prihvaćen.</w:t>
      </w:r>
    </w:p>
    <w:p w14:paraId="6C70CFF4" w14:textId="77777777" w:rsidR="00605610" w:rsidRPr="00605610" w:rsidRDefault="00605610" w:rsidP="0060561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605610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2597B7E5" w14:textId="0DE8C07D" w:rsidR="00CE260B" w:rsidRDefault="0099213E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Zapisnik</w:t>
      </w:r>
      <w:r w:rsidR="00CE260B">
        <w:rPr>
          <w:rFonts w:asciiTheme="majorHAnsi" w:hAnsiTheme="majorHAnsi" w:cs="Arial"/>
          <w:sz w:val="20"/>
          <w:szCs w:val="20"/>
          <w:lang w:val="pl-PL"/>
        </w:rPr>
        <w:t xml:space="preserve"> sa sjednice održane </w:t>
      </w:r>
      <w:r w:rsidR="00CB711B">
        <w:rPr>
          <w:rFonts w:asciiTheme="majorHAnsi" w:hAnsiTheme="majorHAnsi" w:cs="Arial"/>
          <w:sz w:val="20"/>
          <w:szCs w:val="20"/>
          <w:lang w:val="pl-PL"/>
        </w:rPr>
        <w:t>1</w:t>
      </w:r>
      <w:r w:rsidR="00605610">
        <w:rPr>
          <w:rFonts w:asciiTheme="majorHAnsi" w:hAnsiTheme="majorHAnsi" w:cs="Arial"/>
          <w:sz w:val="20"/>
          <w:szCs w:val="20"/>
          <w:lang w:val="pl-PL"/>
        </w:rPr>
        <w:t>3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 w:rsidR="00CE260B">
        <w:rPr>
          <w:rFonts w:asciiTheme="majorHAnsi" w:hAnsiTheme="majorHAnsi" w:cs="Arial"/>
          <w:sz w:val="20"/>
          <w:szCs w:val="20"/>
          <w:lang w:val="pl-PL"/>
        </w:rPr>
        <w:t>0</w:t>
      </w:r>
      <w:r w:rsidR="00605610">
        <w:rPr>
          <w:rFonts w:asciiTheme="majorHAnsi" w:hAnsiTheme="majorHAnsi" w:cs="Arial"/>
          <w:sz w:val="20"/>
          <w:szCs w:val="20"/>
          <w:lang w:val="pl-PL"/>
        </w:rPr>
        <w:t>7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.201</w:t>
      </w:r>
      <w:r w:rsidR="00CE260B">
        <w:rPr>
          <w:rFonts w:asciiTheme="majorHAnsi" w:hAnsiTheme="majorHAnsi" w:cs="Arial"/>
          <w:sz w:val="20"/>
          <w:szCs w:val="20"/>
          <w:lang w:val="pl-PL"/>
        </w:rPr>
        <w:t>8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D58F702" w14:textId="211C0FC3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605610">
        <w:rPr>
          <w:rFonts w:asciiTheme="majorHAnsi" w:hAnsiTheme="majorHAnsi" w:cs="Arial"/>
          <w:b/>
          <w:sz w:val="20"/>
          <w:szCs w:val="20"/>
        </w:rPr>
        <w:t>4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62264EBE" w14:textId="28AE6661" w:rsidR="00345535" w:rsidRDefault="00345535" w:rsidP="0034553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45535">
        <w:rPr>
          <w:rFonts w:asciiTheme="majorHAnsi" w:hAnsiTheme="majorHAnsi" w:cs="Arial"/>
          <w:sz w:val="20"/>
          <w:szCs w:val="20"/>
        </w:rPr>
        <w:t>Međunarodna i međufakultetska suradnja</w:t>
      </w:r>
    </w:p>
    <w:p w14:paraId="72659C12" w14:textId="7BAD8591" w:rsidR="00605610" w:rsidRPr="00605610" w:rsidRDefault="00605610" w:rsidP="0060561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05610">
        <w:rPr>
          <w:rFonts w:asciiTheme="majorHAnsi" w:hAnsiTheme="majorHAnsi" w:cs="Arial"/>
          <w:sz w:val="20"/>
          <w:szCs w:val="20"/>
        </w:rPr>
        <w:t xml:space="preserve">Produžen je natječaj za mobilnost odlaznog osoblja te za dolazak nenastavnog osoblja iz tvrtki izvan RH u okviru Erasmus+ programa Ključne aktivnosti 1 – Projekti mobilnosti unutar programskih zemalja (KA103) u ak. god. 2018./2019. za aktivnosti: </w:t>
      </w:r>
    </w:p>
    <w:p w14:paraId="3F2160FD" w14:textId="77777777" w:rsidR="00605610" w:rsidRPr="00605610" w:rsidRDefault="00605610" w:rsidP="00605610">
      <w:pPr>
        <w:pStyle w:val="ListParagraph"/>
        <w:numPr>
          <w:ilvl w:val="0"/>
          <w:numId w:val="2"/>
        </w:num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605610">
        <w:rPr>
          <w:rFonts w:asciiTheme="majorHAnsi" w:hAnsiTheme="majorHAnsi" w:cs="Arial"/>
          <w:sz w:val="20"/>
          <w:szCs w:val="20"/>
        </w:rPr>
        <w:t>podučavanje (za nastavno osoblje Sveučilišta u Zagrebu i sastavnica te za nenastavno osoblje iz tvrtki izvan RH)</w:t>
      </w:r>
    </w:p>
    <w:p w14:paraId="7E92ACE3" w14:textId="77777777" w:rsidR="00605610" w:rsidRPr="00605610" w:rsidRDefault="00605610" w:rsidP="00605610">
      <w:pPr>
        <w:pStyle w:val="ListParagraph"/>
        <w:numPr>
          <w:ilvl w:val="0"/>
          <w:numId w:val="2"/>
        </w:num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605610">
        <w:rPr>
          <w:rFonts w:asciiTheme="majorHAnsi" w:hAnsiTheme="majorHAnsi" w:cs="Arial"/>
          <w:sz w:val="20"/>
          <w:szCs w:val="20"/>
        </w:rPr>
        <w:t>kombinirana aktivnost podučavanja i osposobljavanja (za nastavno osoblje Sveučilišta u Zagrebu i sastavnica)</w:t>
      </w:r>
    </w:p>
    <w:p w14:paraId="0454C60D" w14:textId="30DFC409" w:rsidR="00345535" w:rsidRDefault="00605610" w:rsidP="00605610">
      <w:pPr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605610">
        <w:rPr>
          <w:rFonts w:asciiTheme="majorHAnsi" w:hAnsiTheme="majorHAnsi" w:cs="Arial"/>
          <w:sz w:val="20"/>
          <w:szCs w:val="20"/>
        </w:rPr>
        <w:t>Važne napomene: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605610">
        <w:rPr>
          <w:rFonts w:asciiTheme="majorHAnsi" w:hAnsiTheme="majorHAnsi" w:cs="Arial"/>
          <w:sz w:val="20"/>
          <w:szCs w:val="20"/>
        </w:rPr>
        <w:t>Na ovom produžetku natječaja sredstva nisu dostupna za mobilnosti planirane isključivo u svrhu osposobljavanja tj. ovaj produžetak natječaja nije otvoren za prijave nenastavnog osoblja.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4C4FA792" w14:textId="71874CB3" w:rsidR="00605610" w:rsidRPr="00605610" w:rsidRDefault="00605610" w:rsidP="00605610">
      <w:pPr>
        <w:pStyle w:val="ListParagraph"/>
        <w:numPr>
          <w:ilvl w:val="0"/>
          <w:numId w:val="2"/>
        </w:numPr>
        <w:spacing w:before="24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05610">
        <w:rPr>
          <w:rFonts w:asciiTheme="majorHAnsi" w:hAnsiTheme="majorHAnsi" w:cs="Arial"/>
          <w:sz w:val="20"/>
          <w:szCs w:val="20"/>
        </w:rPr>
        <w:t xml:space="preserve">U listopadu 2018. Odsjek montaže Akademije dramske umjetnosti Sveučilišta u Zagrebu, uz partnerstvo Istarske kulturne agencije, domaćin je osme po redu filmske radionice Europski montažni tokovi (European editing masterclass). Radionica je međunarodnog karaktera te je namijenjena unapređenju posebnih znanja i vještina studenata filmske montaže uglednih europskih filmskih akademija i visokih škola. </w:t>
      </w:r>
    </w:p>
    <w:p w14:paraId="0D4CB112" w14:textId="00E4F886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5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375599CD" w14:textId="3AB4F167" w:rsidR="003A68E4" w:rsidRDefault="003A68E4" w:rsidP="003A68E4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Jednoglasno su potvrđeni slijedeći izbori i imenovanja:</w:t>
      </w:r>
      <w:r>
        <w:rPr>
          <w:rFonts w:ascii="Cambria" w:hAnsi="Cambria" w:cs="Calibri Light"/>
        </w:rPr>
        <w:tab/>
      </w:r>
    </w:p>
    <w:p w14:paraId="0C94D8C6" w14:textId="69FA1999" w:rsidR="003A68E4" w:rsidRPr="001D3FC8" w:rsidRDefault="003A68E4" w:rsidP="003A68E4">
      <w:pPr>
        <w:pStyle w:val="List"/>
        <w:tabs>
          <w:tab w:val="left" w:pos="426"/>
        </w:tabs>
        <w:spacing w:before="12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a)</w:t>
      </w:r>
      <w:r w:rsidRPr="001D3FC8">
        <w:rPr>
          <w:rFonts w:ascii="Cambria" w:hAnsi="Cambria" w:cs="Calibri Light"/>
        </w:rPr>
        <w:tab/>
        <w:t xml:space="preserve">izbori i imenovanja prodekana za akademske godine 2018./2019., 2019./2020. i  2020./2021.    </w:t>
      </w:r>
    </w:p>
    <w:p w14:paraId="454CDE00" w14:textId="07701560" w:rsidR="003A68E4" w:rsidRPr="001D3FC8" w:rsidRDefault="003A68E4" w:rsidP="003A68E4">
      <w:pPr>
        <w:pStyle w:val="List"/>
        <w:tabs>
          <w:tab w:val="left" w:pos="284"/>
          <w:tab w:val="left" w:pos="567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ab/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prodekan za nastavu i studente za film i televiziju</w:t>
      </w:r>
      <w:r>
        <w:rPr>
          <w:rFonts w:ascii="Cambria" w:hAnsi="Cambria" w:cs="Calibri Light"/>
        </w:rPr>
        <w:t xml:space="preserve"> – doc. art. Zvonimir Jurić</w:t>
      </w:r>
    </w:p>
    <w:p w14:paraId="30ED7713" w14:textId="23391362" w:rsidR="003A68E4" w:rsidRPr="001D3FC8" w:rsidRDefault="003A68E4" w:rsidP="003A68E4">
      <w:pPr>
        <w:pStyle w:val="List"/>
        <w:tabs>
          <w:tab w:val="left" w:pos="284"/>
          <w:tab w:val="left" w:pos="567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prodekan za nastavu i studente za kazalište i ples</w:t>
      </w:r>
      <w:r>
        <w:rPr>
          <w:rFonts w:ascii="Cambria" w:hAnsi="Cambria" w:cs="Calibri Light"/>
        </w:rPr>
        <w:t xml:space="preserve"> – izv. prof. art. Ksenija Zec</w:t>
      </w:r>
    </w:p>
    <w:p w14:paraId="20FDDBE9" w14:textId="4E58C2C9" w:rsidR="003A68E4" w:rsidRPr="001D3FC8" w:rsidRDefault="003A68E4" w:rsidP="003A68E4">
      <w:pPr>
        <w:pStyle w:val="List"/>
        <w:tabs>
          <w:tab w:val="left" w:pos="284"/>
          <w:tab w:val="left" w:pos="567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prodekan za poslovanje </w:t>
      </w:r>
      <w:r>
        <w:rPr>
          <w:rFonts w:ascii="Cambria" w:hAnsi="Cambria" w:cs="Calibri Light"/>
        </w:rPr>
        <w:t>– doc. art. Jelena Blagović</w:t>
      </w:r>
    </w:p>
    <w:p w14:paraId="45EA427A" w14:textId="713BE46B" w:rsidR="003A68E4" w:rsidRPr="001D3FC8" w:rsidRDefault="003A68E4" w:rsidP="003A68E4">
      <w:pPr>
        <w:pStyle w:val="List"/>
        <w:tabs>
          <w:tab w:val="left" w:pos="284"/>
          <w:tab w:val="left" w:pos="567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- </w:t>
      </w:r>
      <w:r w:rsidRPr="001D3FC8">
        <w:rPr>
          <w:rFonts w:ascii="Cambria" w:hAnsi="Cambria" w:cs="Calibri Light"/>
        </w:rPr>
        <w:tab/>
        <w:t>prodekan za međuinstitucionalnu i međunarodnu suradnju</w:t>
      </w:r>
      <w:r>
        <w:rPr>
          <w:rFonts w:ascii="Cambria" w:hAnsi="Cambria" w:cs="Calibri Light"/>
        </w:rPr>
        <w:t xml:space="preserve"> – izv. prof. art. Davor Švaić</w:t>
      </w:r>
    </w:p>
    <w:p w14:paraId="47050B13" w14:textId="26B6CB3D" w:rsidR="003A68E4" w:rsidRPr="001D3FC8" w:rsidRDefault="003A68E4" w:rsidP="003A68E4">
      <w:pPr>
        <w:pStyle w:val="List"/>
        <w:tabs>
          <w:tab w:val="left" w:pos="284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b)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izbor, razrješenje, odnosno potvrđivanje predstojnika odsjeka za</w:t>
      </w:r>
      <w:r>
        <w:rPr>
          <w:rFonts w:ascii="Cambria" w:hAnsi="Cambria" w:cs="Calibri Light"/>
        </w:rPr>
        <w:t xml:space="preserve"> akademske godine 2018./2019. I </w:t>
      </w:r>
      <w:r w:rsidRPr="001D3FC8">
        <w:rPr>
          <w:rFonts w:ascii="Cambria" w:hAnsi="Cambria" w:cs="Calibri Light"/>
        </w:rPr>
        <w:t xml:space="preserve">2019./2020.: </w:t>
      </w:r>
    </w:p>
    <w:p w14:paraId="2786C00E" w14:textId="7232206F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spacing w:before="120"/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glume</w:t>
      </w:r>
      <w:r>
        <w:rPr>
          <w:rFonts w:ascii="Cambria" w:hAnsi="Cambria" w:cs="Calibri Light"/>
        </w:rPr>
        <w:t xml:space="preserve"> – red. prof. art. Suzana Nikloić (dostavit će naknadno nakon sastanka Odsjeka)</w:t>
      </w:r>
    </w:p>
    <w:p w14:paraId="77829EFE" w14:textId="61582B2A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kazališne i radijske režije</w:t>
      </w:r>
      <w:r>
        <w:rPr>
          <w:rFonts w:ascii="Cambria" w:hAnsi="Cambria" w:cs="Calibri Light"/>
        </w:rPr>
        <w:t xml:space="preserve"> – izv. prof. art. Vedrana Vrhovnik</w:t>
      </w:r>
    </w:p>
    <w:p w14:paraId="691A622B" w14:textId="03046868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filmske i televizijske režije</w:t>
      </w:r>
      <w:r>
        <w:rPr>
          <w:rFonts w:ascii="Cambria" w:hAnsi="Cambria" w:cs="Calibri Light"/>
        </w:rPr>
        <w:t xml:space="preserve"> – doc. art. Antonio Nuić</w:t>
      </w:r>
    </w:p>
    <w:p w14:paraId="3434FB0A" w14:textId="61B84D3A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snimanja</w:t>
      </w:r>
      <w:r>
        <w:rPr>
          <w:rFonts w:ascii="Cambria" w:hAnsi="Cambria" w:cs="Calibri Light"/>
        </w:rPr>
        <w:t xml:space="preserve"> – doc. art. Branko Linta</w:t>
      </w:r>
    </w:p>
    <w:p w14:paraId="6F8F8C4A" w14:textId="7EF053F1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dramaturgije</w:t>
      </w:r>
      <w:r>
        <w:rPr>
          <w:rFonts w:ascii="Cambria" w:hAnsi="Cambria" w:cs="Calibri Light"/>
        </w:rPr>
        <w:t xml:space="preserve"> – red. prof. art. Sergej Pristaš</w:t>
      </w:r>
    </w:p>
    <w:p w14:paraId="7105F508" w14:textId="49EB3B7D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produkcije</w:t>
      </w:r>
      <w:r>
        <w:rPr>
          <w:rFonts w:ascii="Cambria" w:hAnsi="Cambria" w:cs="Calibri Light"/>
        </w:rPr>
        <w:t xml:space="preserve"> – izv. prof. art. Arsen Anton Ostojić</w:t>
      </w:r>
    </w:p>
    <w:p w14:paraId="0C962161" w14:textId="1149FA3C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montaže</w:t>
      </w:r>
      <w:r>
        <w:rPr>
          <w:rFonts w:ascii="Cambria" w:hAnsi="Cambria" w:cs="Calibri Light"/>
        </w:rPr>
        <w:t xml:space="preserve"> – doc. art. Jelena Modrić</w:t>
      </w:r>
    </w:p>
    <w:p w14:paraId="768B483F" w14:textId="26A26FE5" w:rsidR="003A68E4" w:rsidRPr="001D3FC8" w:rsidRDefault="003A68E4" w:rsidP="003A68E4">
      <w:pPr>
        <w:pStyle w:val="List"/>
        <w:tabs>
          <w:tab w:val="left" w:pos="426"/>
          <w:tab w:val="left" w:pos="567"/>
          <w:tab w:val="left" w:pos="993"/>
        </w:tabs>
        <w:ind w:left="284" w:hanging="284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Odsjek plesa</w:t>
      </w:r>
      <w:r>
        <w:rPr>
          <w:rFonts w:ascii="Cambria" w:hAnsi="Cambria" w:cs="Calibri Light"/>
        </w:rPr>
        <w:t xml:space="preserve"> – doc. art. Nikolina Pristaš</w:t>
      </w:r>
    </w:p>
    <w:p w14:paraId="585F9A10" w14:textId="40AB7976" w:rsidR="003A68E4" w:rsidRPr="001D3FC8" w:rsidRDefault="003A68E4" w:rsidP="003A68E4">
      <w:pPr>
        <w:pStyle w:val="List"/>
        <w:tabs>
          <w:tab w:val="left" w:pos="426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c)</w:t>
      </w:r>
      <w:r w:rsidRPr="001D3FC8">
        <w:rPr>
          <w:rFonts w:ascii="Cambria" w:hAnsi="Cambria" w:cs="Calibri Light"/>
        </w:rPr>
        <w:tab/>
        <w:t xml:space="preserve">izbor, razrješenje, odnosno potvrđivanje pročelnika Katedri za akademske godine 2018./2019. i 2019./2020.:        </w:t>
      </w:r>
    </w:p>
    <w:p w14:paraId="66A63758" w14:textId="4CE02BF2" w:rsidR="003A68E4" w:rsidRPr="001D3FC8" w:rsidRDefault="003A68E4" w:rsidP="003A68E4">
      <w:pPr>
        <w:pStyle w:val="List"/>
        <w:tabs>
          <w:tab w:val="left" w:pos="426"/>
          <w:tab w:val="left" w:pos="567"/>
        </w:tabs>
        <w:spacing w:before="12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za scenarij</w:t>
      </w:r>
      <w:r>
        <w:rPr>
          <w:rFonts w:ascii="Cambria" w:hAnsi="Cambria" w:cs="Calibri Light"/>
        </w:rPr>
        <w:t xml:space="preserve"> – izv. prof. art. Ognjen Sviličić </w:t>
      </w:r>
    </w:p>
    <w:p w14:paraId="11A61B84" w14:textId="5A959700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za scenski govor</w:t>
      </w:r>
      <w:r>
        <w:rPr>
          <w:rFonts w:ascii="Cambria" w:hAnsi="Cambria" w:cs="Calibri Light"/>
        </w:rPr>
        <w:t xml:space="preserve"> – red. prof. art. Ivana Legati</w:t>
      </w:r>
    </w:p>
    <w:p w14:paraId="2C7A43B0" w14:textId="37CEBDC2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lastRenderedPageBreak/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Katedra za scenski pokret  </w:t>
      </w:r>
      <w:r>
        <w:rPr>
          <w:rFonts w:ascii="Cambria" w:hAnsi="Cambria" w:cs="Calibri Light"/>
        </w:rPr>
        <w:t>- izv. prof. art. Mare Sesardić Krpan</w:t>
      </w:r>
    </w:p>
    <w:p w14:paraId="69837B45" w14:textId="1DFC9023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za televiziju</w:t>
      </w:r>
      <w:r>
        <w:rPr>
          <w:rFonts w:ascii="Cambria" w:hAnsi="Cambria" w:cs="Calibri Light"/>
        </w:rPr>
        <w:t xml:space="preserve"> – doc. art. Hana Jušić</w:t>
      </w:r>
    </w:p>
    <w:p w14:paraId="741CF914" w14:textId="2A8DB995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za fotografiju</w:t>
      </w:r>
      <w:r>
        <w:rPr>
          <w:rFonts w:ascii="Cambria" w:hAnsi="Cambria" w:cs="Calibri Light"/>
        </w:rPr>
        <w:t xml:space="preserve"> – izv. prof. art. Darije Petković, v.d.</w:t>
      </w:r>
    </w:p>
    <w:p w14:paraId="168C6D81" w14:textId="0FA4A7FA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povijesti, teorija i analitika</w:t>
      </w:r>
      <w:r>
        <w:rPr>
          <w:rFonts w:ascii="Cambria" w:hAnsi="Cambria" w:cs="Calibri Light"/>
        </w:rPr>
        <w:t xml:space="preserve"> – doc. dr. sc. Nataša Govedić</w:t>
      </w:r>
    </w:p>
    <w:p w14:paraId="24519D4B" w14:textId="72D2FED2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Katedra filmskog i elektroničkog snimanja </w:t>
      </w:r>
      <w:r>
        <w:rPr>
          <w:rFonts w:ascii="Cambria" w:hAnsi="Cambria" w:cs="Calibri Light"/>
        </w:rPr>
        <w:t>– red. prof. art. Silvestar Kolbas</w:t>
      </w:r>
    </w:p>
    <w:p w14:paraId="6A0C1F42" w14:textId="684EF326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Katedra za zvuk</w:t>
      </w:r>
      <w:r>
        <w:rPr>
          <w:rFonts w:ascii="Cambria" w:hAnsi="Cambria" w:cs="Calibri Light"/>
        </w:rPr>
        <w:t xml:space="preserve"> – red. prof. art. Bernarda Fruk</w:t>
      </w:r>
    </w:p>
    <w:p w14:paraId="6E181F16" w14:textId="6E5FE07B" w:rsidR="003A68E4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>-</w:t>
      </w:r>
      <w:r w:rsidRPr="001D3FC8"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Katedra scenskog oblikovanja </w:t>
      </w:r>
      <w:r>
        <w:rPr>
          <w:rFonts w:ascii="Cambria" w:hAnsi="Cambria" w:cs="Calibri Light"/>
        </w:rPr>
        <w:t>– izv. prof. art. Deni Šesnić</w:t>
      </w:r>
    </w:p>
    <w:p w14:paraId="1B3F81B6" w14:textId="23FE2944" w:rsidR="003A68E4" w:rsidRPr="001D3FC8" w:rsidRDefault="003A68E4" w:rsidP="003A68E4">
      <w:pPr>
        <w:pStyle w:val="List"/>
        <w:tabs>
          <w:tab w:val="left" w:pos="426"/>
          <w:tab w:val="left" w:pos="567"/>
        </w:tabs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ab/>
        <w:t>-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  <w:t>Katedra za dokumentarni film – red. prof. art. Nenad Puhovski</w:t>
      </w:r>
    </w:p>
    <w:p w14:paraId="45EDE7D5" w14:textId="19E65794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6</w:t>
      </w:r>
      <w:r w:rsidRPr="00FD5881">
        <w:rPr>
          <w:rFonts w:asciiTheme="majorHAnsi" w:hAnsiTheme="majorHAnsi" w:cs="Arial"/>
          <w:b/>
          <w:sz w:val="20"/>
          <w:szCs w:val="20"/>
        </w:rPr>
        <w:t>.</w:t>
      </w:r>
    </w:p>
    <w:p w14:paraId="6DC0AA69" w14:textId="7B904F04" w:rsidR="00D87BB4" w:rsidRDefault="00D87BB4" w:rsidP="008A1A3E">
      <w:pPr>
        <w:spacing w:before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Novi članovi Akademijskog vijeća:</w:t>
      </w:r>
    </w:p>
    <w:p w14:paraId="04D9A69C" w14:textId="77777777" w:rsidR="00D87BB4" w:rsidRDefault="00D87BB4" w:rsidP="008A1A3E">
      <w:pPr>
        <w:spacing w:before="120"/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87BB4" w:rsidRPr="00D87BB4" w14:paraId="5E502373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71C" w14:textId="77777777" w:rsidR="00D87BB4" w:rsidRPr="00D92BA4" w:rsidRDefault="00D87BB4" w:rsidP="00D87BB4">
            <w:pPr>
              <w:spacing w:line="256" w:lineRule="auto"/>
              <w:rPr>
                <w:rFonts w:ascii="Cambria" w:hAnsi="Cambria"/>
                <w:b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DEKANICA</w:t>
            </w:r>
          </w:p>
        </w:tc>
      </w:tr>
      <w:tr w:rsidR="00D92BA4" w:rsidRPr="00D92BA4" w14:paraId="5E61B09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CA5E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EF3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PERKOVIĆ GAMULIN FRANKA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7235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449A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</w:tbl>
    <w:p w14:paraId="64C19415" w14:textId="77777777" w:rsidR="00D87BB4" w:rsidRPr="00D92BA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92BA4" w:rsidRPr="00D92BA4" w14:paraId="462B74AC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DF0A" w14:textId="77777777" w:rsidR="00D87BB4" w:rsidRPr="00D92BA4" w:rsidRDefault="00D87BB4" w:rsidP="00D87BB4">
            <w:pPr>
              <w:spacing w:line="256" w:lineRule="auto"/>
              <w:rPr>
                <w:rFonts w:ascii="Cambria" w:hAnsi="Cambria"/>
                <w:b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PRODEKANI</w:t>
            </w:r>
          </w:p>
        </w:tc>
      </w:tr>
      <w:tr w:rsidR="00D92BA4" w:rsidRPr="00D92BA4" w14:paraId="17B0B7A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5DC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178F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BLAGOVIĆ JELENA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376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8BE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92BA4" w:rsidRPr="00D92BA4" w14:paraId="24E9209B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BD7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98B2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JURIĆ ZVONIMIR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CC97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438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92BA4" w:rsidRPr="00D92BA4" w14:paraId="6A6E71E6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A251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642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ŠVAIĆ DAVOR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9ABB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E015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</w:p>
        </w:tc>
      </w:tr>
      <w:tr w:rsidR="00D92BA4" w:rsidRPr="00D92BA4" w14:paraId="617AC215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074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DB31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ZEC KSENIJA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AD4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7C71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</w:tbl>
    <w:p w14:paraId="3D7480F6" w14:textId="77777777" w:rsidR="00D87BB4" w:rsidRPr="00D92BA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92BA4" w:rsidRPr="00D92BA4" w14:paraId="1FFEE129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555" w14:textId="77777777" w:rsidR="00D87BB4" w:rsidRPr="00D92BA4" w:rsidRDefault="00D87BB4" w:rsidP="00D87BB4">
            <w:pPr>
              <w:spacing w:line="256" w:lineRule="auto"/>
              <w:rPr>
                <w:rFonts w:ascii="Cambria" w:hAnsi="Cambria"/>
                <w:b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PREDSTOJNICI ODSJEKA</w:t>
            </w:r>
          </w:p>
        </w:tc>
      </w:tr>
      <w:tr w:rsidR="00D92BA4" w:rsidRPr="00D92BA4" w14:paraId="1C19B890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F39" w14:textId="0BDC349E" w:rsidR="00D87BB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6</w:t>
            </w:r>
            <w:r w:rsidR="00D87BB4"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E290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LINTA BRANKO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BBF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46A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92BA4" w:rsidRPr="00D92BA4" w14:paraId="4B733C14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2CAE" w14:textId="0BC8B8BB" w:rsidR="00D87BB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7</w:t>
            </w:r>
            <w:r w:rsidR="00D87BB4"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C3CF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MODRIĆ JELENA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C9AB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8D6C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</w:p>
        </w:tc>
      </w:tr>
      <w:tr w:rsidR="00D92BA4" w:rsidRPr="00D92BA4" w14:paraId="778B2C13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EEC" w14:textId="3F048157" w:rsidR="00D87BB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8</w:t>
            </w:r>
            <w:r w:rsidR="00D87BB4"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5D89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NIKOLIĆ SUZANA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DC0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7B1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92BA4" w:rsidRPr="00D92BA4" w14:paraId="4A29ED57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DFBF" w14:textId="6285001C" w:rsidR="00D87BB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9</w:t>
            </w:r>
            <w:r w:rsidR="00D87BB4"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6C31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NUIĆ ANTONIO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6A6B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63CF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92BA4" w:rsidRPr="00D92BA4" w14:paraId="384DBC2B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0716" w14:textId="083669EE" w:rsidR="00D87BB4" w:rsidRPr="00D92BA4" w:rsidRDefault="00D87BB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 w:rsidR="00D92BA4">
              <w:rPr>
                <w:rFonts w:ascii="Cambria" w:hAnsi="Cambria"/>
                <w:sz w:val="16"/>
                <w:szCs w:val="16"/>
                <w:lang w:val="en-US" w:eastAsia="en-US"/>
              </w:rPr>
              <w:t>0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A0B9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OSTOJIĆ ARSEN ANTON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A8DB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B69F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Produkcija</w:t>
            </w:r>
            <w:proofErr w:type="spellEnd"/>
          </w:p>
        </w:tc>
      </w:tr>
      <w:tr w:rsidR="00D92BA4" w:rsidRPr="00D92BA4" w14:paraId="5948B3D9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F43" w14:textId="2157A5A2" w:rsidR="00D87BB4" w:rsidRPr="00D92BA4" w:rsidRDefault="00D87BB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 w:rsid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E550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PRISTAŠ NIKOLINA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FBD7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F69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Ples</w:t>
            </w:r>
            <w:proofErr w:type="spellEnd"/>
          </w:p>
        </w:tc>
      </w:tr>
      <w:tr w:rsidR="00D92BA4" w:rsidRPr="00D92BA4" w14:paraId="3AED5BBC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6A77" w14:textId="765C181C" w:rsidR="00D87BB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12</w:t>
            </w:r>
            <w:r w:rsidR="00D87BB4"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40E2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PRISTAŠ SERGEJ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D5EC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professor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A4F0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Dramaturgija</w:t>
            </w:r>
            <w:proofErr w:type="spellEnd"/>
          </w:p>
        </w:tc>
      </w:tr>
      <w:tr w:rsidR="00D92BA4" w:rsidRPr="00D92BA4" w14:paraId="218D382A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F40" w14:textId="51267E1F" w:rsidR="00D87BB4" w:rsidRPr="00D92BA4" w:rsidRDefault="00D87BB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 w:rsidR="00D92BA4">
              <w:rPr>
                <w:rFonts w:ascii="Cambria" w:hAnsi="Cambria"/>
                <w:sz w:val="16"/>
                <w:szCs w:val="16"/>
                <w:lang w:val="en-US" w:eastAsia="en-US"/>
              </w:rPr>
              <w:t>3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BFED" w14:textId="77777777" w:rsidR="00D87BB4" w:rsidRPr="00D92BA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VEDRANA VRHOVNIK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D397" w14:textId="77777777" w:rsidR="00D87BB4" w:rsidRPr="00D92BA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48A8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KRR</w:t>
            </w:r>
          </w:p>
        </w:tc>
      </w:tr>
    </w:tbl>
    <w:p w14:paraId="41B062A6" w14:textId="77777777" w:rsidR="00D87BB4" w:rsidRPr="00D92BA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92BA4" w:rsidRPr="00D92BA4" w14:paraId="79513718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4768" w14:textId="77777777" w:rsidR="00D87BB4" w:rsidRPr="00D92BA4" w:rsidRDefault="00D87BB4" w:rsidP="00D87BB4">
            <w:pPr>
              <w:spacing w:line="256" w:lineRule="auto"/>
              <w:rPr>
                <w:rFonts w:ascii="Cambria" w:hAnsi="Cambria"/>
                <w:b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PROČELNICI KATEDRI</w:t>
            </w:r>
          </w:p>
        </w:tc>
      </w:tr>
      <w:tr w:rsidR="00D92BA4" w:rsidRPr="00D92BA4" w14:paraId="299B47DB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AB95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2ED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FRUK BERNARDA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D1DF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58E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</w:p>
        </w:tc>
      </w:tr>
      <w:tr w:rsidR="00D92BA4" w:rsidRPr="00D92BA4" w14:paraId="30666F28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6C48" w14:textId="58887151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15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EA30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GOVEDIĆ NATAŠA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9B8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F038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Dramaturgija</w:t>
            </w:r>
            <w:proofErr w:type="spellEnd"/>
          </w:p>
        </w:tc>
      </w:tr>
      <w:tr w:rsidR="00D92BA4" w:rsidRPr="00D92BA4" w14:paraId="653DE04C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3110" w14:textId="36A2A03D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16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235B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JUŠIĆ HANA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2D27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1BDD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92BA4" w:rsidRPr="00D92BA4" w14:paraId="7A61758F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BCEC" w14:textId="08F8956C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7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022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KOLBAS SILVESTAR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CD3E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BC02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92BA4" w:rsidRPr="00D92BA4" w14:paraId="393DF580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F12E" w14:textId="789FC2F6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8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1959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LEGATI IVANA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488C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4D5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92BA4" w:rsidRPr="00D92BA4" w14:paraId="5B78D38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0E96" w14:textId="47419E99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9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573A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PETKOVIĆ DARIJE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1187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507F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92BA4" w:rsidRPr="00D92BA4" w14:paraId="7DC5756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CA00" w14:textId="0F6D7D21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20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C8D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PUHOVSKI NENAD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132A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E1FD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92BA4" w:rsidRPr="00D92BA4" w14:paraId="693C0015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0AF4" w14:textId="4667E455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2</w:t>
            </w: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1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E36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SESARDIĆ KRPAN MARE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509A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0C9F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92BA4" w:rsidRPr="00D92BA4" w14:paraId="16EEBF76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B0B" w14:textId="54310273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22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40AD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ŠESNIĆ DENI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1DB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4390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92BA4" w:rsidRPr="00D92BA4" w14:paraId="5A574138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C4AB" w14:textId="343E6566" w:rsidR="00D92BA4" w:rsidRPr="00D92BA4" w:rsidRDefault="00D92BA4" w:rsidP="00D92BA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23</w:t>
            </w: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B3CE" w14:textId="77777777" w:rsidR="00D92BA4" w:rsidRPr="00D92BA4" w:rsidRDefault="00D92BA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SVILIČIĆ OGNJEN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BDF4" w14:textId="77777777" w:rsidR="00D92BA4" w:rsidRPr="00D92BA4" w:rsidRDefault="00D92BA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047E" w14:textId="77777777" w:rsidR="00D92BA4" w:rsidRPr="00D92BA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</w:tbl>
    <w:p w14:paraId="01BAFE99" w14:textId="77777777" w:rsidR="00D87BB4" w:rsidRPr="00D87BB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87BB4" w:rsidRPr="00D87BB4" w14:paraId="2D940CBC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EFF9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b/>
                <w:color w:val="FF0000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ČLANOVI AV - a</w:t>
            </w:r>
          </w:p>
        </w:tc>
      </w:tr>
      <w:tr w:rsidR="00D87BB4" w:rsidRPr="00D87BB4" w14:paraId="6835615F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AA5" w14:textId="638D1CE2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752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AĆIMOVIĆ TATJANA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44B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2A02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Produkcija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87BB4" w:rsidRPr="00D87BB4" w14:paraId="4CCD2839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0C3" w14:textId="3799EFDB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FE39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BILJAN PUŠIĆ VESNA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7AF7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0A8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87BB4" w:rsidRPr="00D87BB4" w14:paraId="56A370B8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F93" w14:textId="279371A9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A7AF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DEVIĆ GORAN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306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CDD7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87BB4" w:rsidRPr="00D87BB4" w14:paraId="1379D5CB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4D9" w14:textId="5E7C36B6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8926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GRABARIĆ OZREN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5B5C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91F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87BB4" w:rsidRPr="00D87BB4" w14:paraId="08174DF3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3D2" w14:textId="5E4BC78C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62D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ILIJIĆ MATO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2961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4E73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</w:p>
        </w:tc>
      </w:tr>
      <w:tr w:rsidR="00D87BB4" w:rsidRPr="00D87BB4" w14:paraId="54FEEB8A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14A" w14:textId="1C332120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E53A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JELIČIĆ ANDREJA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564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207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Ples</w:t>
            </w:r>
            <w:proofErr w:type="spellEnd"/>
          </w:p>
        </w:tc>
      </w:tr>
      <w:tr w:rsidR="00D87BB4" w:rsidRPr="00D87BB4" w14:paraId="33CF6936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6DB" w14:textId="708A853D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4B6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KAŠTELAN 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6C34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173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Dramaturgija</w:t>
            </w:r>
            <w:proofErr w:type="spellEnd"/>
          </w:p>
        </w:tc>
      </w:tr>
      <w:tr w:rsidR="00D87BB4" w:rsidRPr="00D87BB4" w14:paraId="2951490C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DB1" w14:textId="0D267358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074F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MIDŽIĆ ENES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2A88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C2A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87BB4" w:rsidRPr="00D87BB4" w14:paraId="70C5502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1745" w14:textId="1723A5F4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779B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MIHLETIĆ VEDRAN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1800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95A9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Produkcija</w:t>
            </w:r>
            <w:proofErr w:type="spellEnd"/>
          </w:p>
        </w:tc>
      </w:tr>
      <w:tr w:rsidR="00D87BB4" w:rsidRPr="00D87BB4" w14:paraId="6CA43E1E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21B" w14:textId="4DA230D8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0724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OMERZO IRMA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C80B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Docent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3147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Ples</w:t>
            </w:r>
            <w:proofErr w:type="spellEnd"/>
          </w:p>
        </w:tc>
      </w:tr>
      <w:tr w:rsidR="00D87BB4" w:rsidRPr="00D87BB4" w14:paraId="2B3D19B3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F01E" w14:textId="6238B8F1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C67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PAVKOVIĆ TOMISLAV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ED9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Izvanredni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3618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KRR</w:t>
            </w:r>
          </w:p>
        </w:tc>
      </w:tr>
      <w:tr w:rsidR="00D87BB4" w:rsidRPr="00D87BB4" w14:paraId="4DFB2FFA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FD7" w14:textId="351BD3A9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6D1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POPOVIĆ BORIS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7F21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F76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87BB4" w:rsidRPr="00D87BB4" w14:paraId="4BC73D3D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90E" w14:textId="0793D9A2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2C2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PROHIĆ OZREN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59B1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C481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KRR</w:t>
            </w:r>
          </w:p>
        </w:tc>
      </w:tr>
      <w:tr w:rsidR="00D87BB4" w:rsidRPr="00D87BB4" w14:paraId="540BD880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5BA" w14:textId="4E10CA28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1EDF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ŠEVO JOŠKO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23BB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AB27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87BB4" w:rsidRPr="00D87BB4" w14:paraId="33180E80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7E77" w14:textId="7528441C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7E83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TRIBUSON SNJEŽANA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4EA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03A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  <w:tr w:rsidR="00D87BB4" w:rsidRPr="00D87BB4" w14:paraId="641FAF45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0E3" w14:textId="24C9CF60" w:rsidR="00D87BB4" w:rsidRPr="00D87BB4" w:rsidRDefault="00D92BA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>
              <w:rPr>
                <w:rFonts w:ascii="Cambria" w:hAnsi="Cambria"/>
                <w:sz w:val="16"/>
                <w:szCs w:val="16"/>
                <w:lang w:val="en-US" w:eastAsia="en-US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7CE2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ZAJEC TOMISLAV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AA77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Redoviti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profesor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trajnom</w:t>
            </w:r>
            <w:proofErr w:type="spellEnd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zvanju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7231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Dramaturgija</w:t>
            </w:r>
            <w:proofErr w:type="spellEnd"/>
          </w:p>
        </w:tc>
      </w:tr>
    </w:tbl>
    <w:p w14:paraId="2E93D271" w14:textId="77777777" w:rsidR="00D87BB4" w:rsidRPr="00D87BB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87BB4" w:rsidRPr="00D87BB4" w14:paraId="42EFE4D2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13DC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b/>
                <w:color w:val="FF0000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SURADNIČKA ZVANJA</w:t>
            </w:r>
          </w:p>
        </w:tc>
      </w:tr>
      <w:tr w:rsidR="00D87BB4" w:rsidRPr="00D87BB4" w14:paraId="4A05B9E3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168C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AC8F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BIJELIĆ  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D086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Asistentica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812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87BB4" w:rsidRPr="00D87BB4" w14:paraId="23EB67E8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104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157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MAKSIĆ JAPUNDŽIĆ 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FD1B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Asistentica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13C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KRR</w:t>
            </w:r>
          </w:p>
        </w:tc>
      </w:tr>
    </w:tbl>
    <w:p w14:paraId="18FDF019" w14:textId="77777777" w:rsidR="00D87BB4" w:rsidRDefault="00D87BB4" w:rsidP="00D87BB4">
      <w:pPr>
        <w:rPr>
          <w:rFonts w:ascii="Cambria" w:hAnsi="Cambria"/>
          <w:sz w:val="16"/>
          <w:szCs w:val="16"/>
        </w:rPr>
      </w:pPr>
    </w:p>
    <w:p w14:paraId="264E13C7" w14:textId="77777777" w:rsidR="00D92BA4" w:rsidRPr="00D87BB4" w:rsidRDefault="00D92BA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87BB4" w:rsidRPr="00D87BB4" w14:paraId="0B4871BC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A720" w14:textId="2715EE54" w:rsidR="00D87BB4" w:rsidRPr="00D92BA4" w:rsidRDefault="00D87BB4" w:rsidP="00D87BB4">
            <w:pPr>
              <w:spacing w:line="256" w:lineRule="auto"/>
              <w:rPr>
                <w:rFonts w:ascii="Cambria" w:hAnsi="Cambria"/>
                <w:b/>
                <w:color w:val="FF0000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lastRenderedPageBreak/>
              <w:t>ČLAN NENASTAVNO</w:t>
            </w:r>
            <w:r w:rsidR="009453B2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 xml:space="preserve"> OSOBLJE</w:t>
            </w:r>
          </w:p>
        </w:tc>
      </w:tr>
      <w:tr w:rsidR="00D87BB4" w:rsidRPr="00D87BB4" w14:paraId="51EA4B86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FD7B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3CC3" w14:textId="77777777" w:rsidR="00D87BB4" w:rsidRPr="00D87BB4" w:rsidRDefault="00D87BB4" w:rsidP="00D87BB4">
            <w:pPr>
              <w:spacing w:before="10" w:after="10"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BLAŽEVIĆ MILE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007" w14:textId="77777777" w:rsidR="00D87BB4" w:rsidRPr="00D87BB4" w:rsidRDefault="00D87BB4" w:rsidP="00D87BB4">
            <w:pPr>
              <w:spacing w:before="10" w:after="10"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88E" w14:textId="77777777" w:rsidR="00D87BB4" w:rsidRPr="00D92BA4" w:rsidRDefault="00D87BB4" w:rsidP="00D87BB4">
            <w:pPr>
              <w:spacing w:line="256" w:lineRule="auto"/>
              <w:jc w:val="center"/>
              <w:rPr>
                <w:rFonts w:ascii="Cambria" w:hAnsi="Cambria"/>
                <w:color w:val="00B050"/>
                <w:sz w:val="16"/>
                <w:szCs w:val="16"/>
                <w:lang w:val="en-US" w:eastAsia="en-US"/>
              </w:rPr>
            </w:pP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Teh</w:t>
            </w:r>
            <w:proofErr w:type="spellEnd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D92BA4">
              <w:rPr>
                <w:rFonts w:ascii="Cambria" w:hAnsi="Cambria"/>
                <w:sz w:val="16"/>
                <w:szCs w:val="16"/>
                <w:lang w:val="en-US" w:eastAsia="en-US"/>
              </w:rPr>
              <w:t>služba</w:t>
            </w:r>
            <w:proofErr w:type="spellEnd"/>
          </w:p>
        </w:tc>
      </w:tr>
    </w:tbl>
    <w:p w14:paraId="246028A6" w14:textId="77777777" w:rsidR="00D87BB4" w:rsidRPr="00D87BB4" w:rsidRDefault="00D87BB4" w:rsidP="00D87BB4">
      <w:pPr>
        <w:rPr>
          <w:rFonts w:ascii="Cambria" w:hAnsi="Cambr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5"/>
      </w:tblGrid>
      <w:tr w:rsidR="00D87BB4" w:rsidRPr="00D87BB4" w14:paraId="764D9867" w14:textId="77777777" w:rsidTr="00D92BA4"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4166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b/>
                <w:color w:val="FF0000"/>
                <w:sz w:val="16"/>
                <w:szCs w:val="16"/>
                <w:lang w:val="en-US" w:eastAsia="en-US"/>
              </w:rPr>
            </w:pPr>
            <w:r w:rsidRPr="00D92BA4">
              <w:rPr>
                <w:rFonts w:ascii="Cambria" w:hAnsi="Cambria"/>
                <w:b/>
                <w:sz w:val="16"/>
                <w:szCs w:val="16"/>
                <w:lang w:val="en-US" w:eastAsia="en-US"/>
              </w:rPr>
              <w:t>PREDSTAVNICI STUDENATA</w:t>
            </w:r>
          </w:p>
        </w:tc>
      </w:tr>
      <w:tr w:rsidR="00D87BB4" w:rsidRPr="00D87BB4" w14:paraId="07B15C99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A05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4C5F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ILIJAŠEV MATEA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A815" w14:textId="77777777" w:rsidR="00D87BB4" w:rsidRPr="00D87BB4" w:rsidRDefault="00D87BB4" w:rsidP="00D87BB4">
            <w:pPr>
              <w:spacing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2A16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Snimanje</w:t>
            </w:r>
            <w:proofErr w:type="spellEnd"/>
          </w:p>
        </w:tc>
      </w:tr>
      <w:tr w:rsidR="00D87BB4" w:rsidRPr="00D87BB4" w14:paraId="00B44D3C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FB73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4883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JANKOVIĆ MARIN LEO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C59" w14:textId="77777777" w:rsidR="00D87BB4" w:rsidRPr="00D87BB4" w:rsidRDefault="00D87BB4" w:rsidP="00D87BB4">
            <w:pPr>
              <w:spacing w:line="256" w:lineRule="auto"/>
              <w:ind w:left="-108"/>
              <w:contextualSpacing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53E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Produkcija</w:t>
            </w:r>
            <w:proofErr w:type="spellEnd"/>
          </w:p>
        </w:tc>
      </w:tr>
      <w:tr w:rsidR="00D87BB4" w:rsidRPr="00D87BB4" w14:paraId="7A91D76D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A4E1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1A6A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JURIČIĆ ROK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2F36" w14:textId="77777777" w:rsidR="00D87BB4" w:rsidRPr="00D87BB4" w:rsidRDefault="00D87BB4" w:rsidP="00D87BB4">
            <w:pPr>
              <w:spacing w:before="10" w:after="10"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highlight w:val="yellow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EC8F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Gluma</w:t>
            </w:r>
            <w:proofErr w:type="spellEnd"/>
          </w:p>
        </w:tc>
      </w:tr>
      <w:tr w:rsidR="00D87BB4" w:rsidRPr="00D87BB4" w14:paraId="02231667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7A9E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934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NINA VRDOLJAK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A682" w14:textId="77777777" w:rsidR="00D87BB4" w:rsidRPr="00D87BB4" w:rsidRDefault="00D87BB4" w:rsidP="00D87BB4">
            <w:pPr>
              <w:spacing w:before="10" w:after="10"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A22A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Produkcija</w:t>
            </w:r>
            <w:proofErr w:type="spellEnd"/>
          </w:p>
        </w:tc>
      </w:tr>
      <w:tr w:rsidR="00D87BB4" w:rsidRPr="00D87BB4" w14:paraId="79C2BF7C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2B89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081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SKORIN OLEG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527" w14:textId="77777777" w:rsidR="00D87BB4" w:rsidRPr="00D87BB4" w:rsidRDefault="00D87BB4" w:rsidP="00D87BB4">
            <w:pPr>
              <w:spacing w:line="256" w:lineRule="auto"/>
              <w:ind w:left="-108"/>
              <w:contextualSpacing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1. God. 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BD2A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Montaža</w:t>
            </w:r>
            <w:proofErr w:type="spellEnd"/>
          </w:p>
        </w:tc>
      </w:tr>
      <w:tr w:rsidR="00D87BB4" w:rsidRPr="00D87BB4" w14:paraId="717477AB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DFF9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AE7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STANKOV ŠIMUN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926B" w14:textId="77777777" w:rsidR="00D87BB4" w:rsidRPr="00D87BB4" w:rsidRDefault="00D87BB4" w:rsidP="00D87BB4">
            <w:pPr>
              <w:spacing w:before="10" w:after="10"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FD0B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Ples</w:t>
            </w:r>
            <w:proofErr w:type="spellEnd"/>
          </w:p>
        </w:tc>
      </w:tr>
      <w:tr w:rsidR="00D87BB4" w:rsidRPr="00D87BB4" w14:paraId="0397123F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D1E3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49.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A133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TOMIČIĆ ESPI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C9B0" w14:textId="77777777" w:rsidR="00D87BB4" w:rsidRPr="00D87BB4" w:rsidRDefault="00D87BB4" w:rsidP="00D87BB4">
            <w:pPr>
              <w:spacing w:before="10" w:after="10"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2.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4C90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proofErr w:type="spellStart"/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Dramaturgija</w:t>
            </w:r>
            <w:proofErr w:type="spellEnd"/>
          </w:p>
        </w:tc>
      </w:tr>
      <w:tr w:rsidR="00D87BB4" w:rsidRPr="00D87BB4" w14:paraId="744B3914" w14:textId="77777777" w:rsidTr="00D92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DDF" w14:textId="77777777" w:rsidR="00D87BB4" w:rsidRPr="00D87BB4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50.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CB1" w14:textId="77777777" w:rsidR="00D87BB4" w:rsidRPr="00D87BB4" w:rsidRDefault="00D87BB4" w:rsidP="00D87BB4">
            <w:pPr>
              <w:spacing w:line="256" w:lineRule="auto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 xml:space="preserve">ZADRO FILIP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BC42" w14:textId="77777777" w:rsidR="00D87BB4" w:rsidRPr="00D87BB4" w:rsidRDefault="00D87BB4" w:rsidP="00D87BB4">
            <w:pPr>
              <w:spacing w:before="10" w:after="10" w:line="256" w:lineRule="auto"/>
              <w:ind w:left="-108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D87BB4">
              <w:rPr>
                <w:rFonts w:ascii="Cambria" w:hAnsi="Cambria"/>
                <w:sz w:val="16"/>
                <w:szCs w:val="16"/>
                <w:lang w:val="en-US" w:eastAsia="en-US"/>
              </w:rPr>
              <w:t>3. God. 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2564" w14:textId="77777777" w:rsidR="00D87BB4" w:rsidRPr="00A4384B" w:rsidRDefault="00D87BB4" w:rsidP="00D87BB4">
            <w:pPr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val="en-US" w:eastAsia="en-US"/>
              </w:rPr>
            </w:pPr>
            <w:r w:rsidRPr="00A4384B">
              <w:rPr>
                <w:rFonts w:ascii="Cambria" w:hAnsi="Cambria"/>
                <w:sz w:val="16"/>
                <w:szCs w:val="16"/>
                <w:lang w:val="en-US" w:eastAsia="en-US"/>
              </w:rPr>
              <w:t>FTVR</w:t>
            </w:r>
          </w:p>
        </w:tc>
      </w:tr>
    </w:tbl>
    <w:p w14:paraId="08F32227" w14:textId="7398CD09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7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1FE7F76B" w14:textId="77777777" w:rsidR="00E022E6" w:rsidRPr="001D3FC8" w:rsidRDefault="00E022E6" w:rsidP="00E022E6">
      <w:pPr>
        <w:pStyle w:val="List"/>
        <w:spacing w:before="120"/>
        <w:ind w:left="0" w:firstLine="0"/>
        <w:jc w:val="both"/>
        <w:rPr>
          <w:rFonts w:ascii="Cambria" w:hAnsi="Cambria" w:cs="Calibri Light"/>
        </w:rPr>
      </w:pPr>
      <w:r w:rsidRPr="00F86BDD">
        <w:rPr>
          <w:rFonts w:asciiTheme="majorHAnsi" w:hAnsiTheme="majorHAnsi" w:cs="Arial"/>
        </w:rPr>
        <w:t xml:space="preserve">Razmatra </w:t>
      </w:r>
      <w:r>
        <w:rPr>
          <w:rFonts w:asciiTheme="majorHAnsi" w:hAnsiTheme="majorHAnsi" w:cs="Arial"/>
        </w:rPr>
        <w:t>se</w:t>
      </w:r>
      <w:r w:rsidRPr="00F86BDD">
        <w:rPr>
          <w:rFonts w:asciiTheme="majorHAnsi" w:hAnsiTheme="majorHAnsi" w:cs="Arial"/>
        </w:rPr>
        <w:t xml:space="preserve"> izvješć s mišljenjem i prijedlogom stručnog povjerenstva </w:t>
      </w:r>
      <w:r w:rsidRPr="001D3FC8">
        <w:rPr>
          <w:rFonts w:ascii="Cambria" w:hAnsi="Cambria" w:cs="Calibri Light"/>
        </w:rPr>
        <w:t>o ispunjavanju uvjeta za reizbor na umjetničko-nastavno radno mjesto izvanredni profesor za umjetničko područje, polje plesna umjetnost i umjetnost pokreta, grana scensko kretanje, Blaženka Kovač Carić</w:t>
      </w:r>
    </w:p>
    <w:p w14:paraId="3A167100" w14:textId="77777777" w:rsidR="00E022E6" w:rsidRPr="00B56CD4" w:rsidRDefault="00E022E6" w:rsidP="00E022E6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>Nakon čitanja izvješća dekanica je odlučila da se pristupi glasovanju.</w:t>
      </w:r>
    </w:p>
    <w:p w14:paraId="09F9DEE6" w14:textId="77777777" w:rsidR="00E022E6" w:rsidRPr="00B56CD4" w:rsidRDefault="00E022E6" w:rsidP="00E022E6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31</w:t>
      </w:r>
      <w:r w:rsidRPr="00B56CD4">
        <w:rPr>
          <w:rFonts w:asciiTheme="majorHAnsi" w:hAnsiTheme="majorHAnsi" w:cs="Arial"/>
          <w:sz w:val="20"/>
          <w:szCs w:val="20"/>
        </w:rPr>
        <w:t xml:space="preserve"> za izvješće i reizbor.</w:t>
      </w:r>
    </w:p>
    <w:p w14:paraId="3E4C0809" w14:textId="77777777" w:rsidR="00E022E6" w:rsidRDefault="00E022E6" w:rsidP="00E022E6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Theme="majorHAnsi" w:hAnsiTheme="majorHAnsi" w:cs="Arial"/>
          <w:sz w:val="20"/>
          <w:szCs w:val="20"/>
        </w:rPr>
        <w:t>Blaženka Kovač Carić</w:t>
      </w:r>
      <w:r w:rsidRPr="00B56CD4">
        <w:rPr>
          <w:rFonts w:asciiTheme="majorHAnsi" w:hAnsiTheme="majorHAnsi" w:cs="Arial"/>
          <w:sz w:val="20"/>
          <w:szCs w:val="20"/>
        </w:rPr>
        <w:t xml:space="preserve"> ispunjava uvjete za izbor u </w:t>
      </w:r>
      <w:r>
        <w:rPr>
          <w:rFonts w:asciiTheme="majorHAnsi" w:hAnsiTheme="majorHAnsi" w:cs="Arial"/>
          <w:sz w:val="20"/>
          <w:szCs w:val="20"/>
        </w:rPr>
        <w:t>redovitog</w:t>
      </w:r>
      <w:r w:rsidRPr="00B56CD4">
        <w:rPr>
          <w:rFonts w:asciiTheme="majorHAnsi" w:hAnsiTheme="majorHAnsi" w:cs="Arial"/>
          <w:sz w:val="20"/>
          <w:szCs w:val="20"/>
        </w:rPr>
        <w:t xml:space="preserve"> profesora.  </w:t>
      </w:r>
    </w:p>
    <w:p w14:paraId="701DB5D4" w14:textId="1295E378" w:rsid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022E6">
        <w:rPr>
          <w:rFonts w:asciiTheme="majorHAnsi" w:hAnsiTheme="majorHAnsi" w:cs="Arial"/>
          <w:b/>
          <w:sz w:val="20"/>
          <w:szCs w:val="20"/>
        </w:rPr>
        <w:t>8</w:t>
      </w:r>
      <w:r w:rsidRPr="00D76A77">
        <w:rPr>
          <w:rFonts w:asciiTheme="majorHAnsi" w:hAnsiTheme="majorHAnsi" w:cs="Arial"/>
          <w:b/>
          <w:sz w:val="20"/>
          <w:szCs w:val="20"/>
        </w:rPr>
        <w:t>.</w:t>
      </w:r>
    </w:p>
    <w:p w14:paraId="3F3E62B1" w14:textId="39345461" w:rsidR="00670F67" w:rsidRPr="001D3FC8" w:rsidRDefault="00670F67" w:rsidP="00670F67">
      <w:pPr>
        <w:pStyle w:val="List"/>
        <w:spacing w:before="120"/>
        <w:ind w:left="0" w:firstLine="0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Prethodno prihvaćanje izvješća s mišljenjem i prijedlogom stručnog povjerenstva</w:t>
      </w:r>
      <w:r>
        <w:rPr>
          <w:rFonts w:ascii="Cambria" w:hAnsi="Cambria" w:cs="Calibri Light"/>
        </w:rPr>
        <w:t xml:space="preserve"> o ispunjavanju uvjeta za izbor </w:t>
      </w:r>
      <w:r w:rsidRPr="001D3FC8">
        <w:rPr>
          <w:rFonts w:ascii="Cambria" w:hAnsi="Cambria" w:cs="Calibri Light"/>
        </w:rPr>
        <w:t xml:space="preserve">u: </w:t>
      </w:r>
    </w:p>
    <w:p w14:paraId="0CFA09B4" w14:textId="5DB0B0D3" w:rsidR="00670F67" w:rsidRDefault="00670F67" w:rsidP="00670F67">
      <w:pPr>
        <w:pStyle w:val="List"/>
        <w:numPr>
          <w:ilvl w:val="0"/>
          <w:numId w:val="48"/>
        </w:numPr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 xml:space="preserve">umjetničko-nastavno zvanje i na radno mjesto docent za umjetničko područje, polje filmska umjetnost (filmske, elektroničke i medijske umjetnosti pokretnih slika), grana: snimanje (filmsko i elektroničko), Mario Sablić     </w:t>
      </w:r>
    </w:p>
    <w:p w14:paraId="7DFC45B1" w14:textId="77777777" w:rsidR="00670F67" w:rsidRPr="00670F67" w:rsidRDefault="00670F67" w:rsidP="00670F67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575CF4AB" w14:textId="7B5A61EB" w:rsidR="00670F67" w:rsidRPr="001D3FC8" w:rsidRDefault="00670F67" w:rsidP="00670F67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jednoglasno prihvaća.</w:t>
      </w:r>
      <w:r w:rsidRPr="001D3FC8">
        <w:rPr>
          <w:rFonts w:ascii="Cambria" w:hAnsi="Cambria" w:cs="Calibri Light"/>
        </w:rPr>
        <w:t xml:space="preserve">    </w:t>
      </w:r>
    </w:p>
    <w:p w14:paraId="24233231" w14:textId="46C8D6CE" w:rsidR="00670F67" w:rsidRDefault="00670F67" w:rsidP="00670F67">
      <w:pPr>
        <w:pStyle w:val="List"/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b)</w:t>
      </w:r>
      <w:r w:rsidRPr="001D3FC8">
        <w:rPr>
          <w:rFonts w:ascii="Cambria" w:hAnsi="Cambria" w:cs="Calibri Light"/>
        </w:rPr>
        <w:tab/>
        <w:t xml:space="preserve">naslovno nastavno zvanje umjetnički suradnik, za umjetničko područje, polje primijenjena umjetnost, grana fotografija, Nikola Zelmanović, Bojan Mrđenović, Tjaša Kalkan, Pavel Posavec, Nikola Šerventić i Marina Paulenka   </w:t>
      </w:r>
    </w:p>
    <w:p w14:paraId="202E1BA6" w14:textId="77777777" w:rsidR="00670F67" w:rsidRPr="00670F67" w:rsidRDefault="00670F67" w:rsidP="00670F67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23E78254" w14:textId="77777777" w:rsidR="00670F67" w:rsidRPr="001D3FC8" w:rsidRDefault="00670F67" w:rsidP="00670F67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jednoglasno prihvaća.</w:t>
      </w:r>
      <w:r w:rsidRPr="001D3FC8">
        <w:rPr>
          <w:rFonts w:ascii="Cambria" w:hAnsi="Cambria" w:cs="Calibri Light"/>
        </w:rPr>
        <w:t xml:space="preserve">    </w:t>
      </w:r>
    </w:p>
    <w:p w14:paraId="39CC9EE5" w14:textId="77777777" w:rsidR="00670F67" w:rsidRDefault="00670F67" w:rsidP="00670F67">
      <w:pPr>
        <w:pStyle w:val="List"/>
        <w:tabs>
          <w:tab w:val="left" w:pos="426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c)</w:t>
      </w:r>
      <w:r>
        <w:rPr>
          <w:rFonts w:ascii="Cambria" w:hAnsi="Cambria" w:cs="Calibri Light"/>
        </w:rPr>
        <w:tab/>
      </w:r>
      <w:r w:rsidRPr="001D3FC8">
        <w:rPr>
          <w:rFonts w:ascii="Cambria" w:hAnsi="Cambria" w:cs="Calibri Light"/>
        </w:rPr>
        <w:t xml:space="preserve">nastavno zvanje i na radno mjesto umjetnički suradnik, za umjetničko područje, polje primijenjena umjetnost, grana fotografija, Nikola Zelmanović, Bojan Mrđenović, Tjaša Kalkan, Pavel Posavec, Nikola Šervantić i Marina Paulenka </w:t>
      </w:r>
    </w:p>
    <w:p w14:paraId="06E1AAF1" w14:textId="59FF4322" w:rsidR="00670F67" w:rsidRPr="00670F67" w:rsidRDefault="00670F67" w:rsidP="00670F67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1A679281" w14:textId="77777777" w:rsidR="00670F67" w:rsidRPr="001D3FC8" w:rsidRDefault="00670F67" w:rsidP="00670F67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jednoglasno prihvaća.</w:t>
      </w:r>
      <w:r w:rsidRPr="001D3FC8">
        <w:rPr>
          <w:rFonts w:ascii="Cambria" w:hAnsi="Cambria" w:cs="Calibri Light"/>
        </w:rPr>
        <w:t xml:space="preserve">    </w:t>
      </w:r>
    </w:p>
    <w:p w14:paraId="19535F81" w14:textId="30BF6152" w:rsidR="00670F67" w:rsidRDefault="00670F67" w:rsidP="00670F67">
      <w:pPr>
        <w:pStyle w:val="List"/>
        <w:tabs>
          <w:tab w:val="left" w:pos="426"/>
        </w:tabs>
        <w:spacing w:before="120"/>
        <w:ind w:left="284" w:hanging="284"/>
        <w:jc w:val="both"/>
        <w:rPr>
          <w:rFonts w:ascii="Cambria" w:hAnsi="Cambria" w:cs="Calibri Light"/>
        </w:rPr>
      </w:pPr>
      <w:r w:rsidRPr="001D3FC8">
        <w:rPr>
          <w:rFonts w:ascii="Cambria" w:hAnsi="Cambria" w:cs="Calibri Light"/>
        </w:rPr>
        <w:t>d)</w:t>
      </w:r>
      <w:r w:rsidRPr="001D3FC8">
        <w:rPr>
          <w:rFonts w:ascii="Cambria" w:hAnsi="Cambria" w:cs="Calibri Light"/>
        </w:rPr>
        <w:tab/>
        <w:t>znanstveno-nastavno zvanje izvanredni profesor iz znanstvenog područja humanističke znanosti, znanstveno polje znanost o umjetnosti, znanstvena grana teatrologija i  dramatologija, predmet Umjetničke akademije u Osijeku, doc. dr. sc. Livija Kroflin</w:t>
      </w:r>
    </w:p>
    <w:p w14:paraId="58DE301B" w14:textId="77777777" w:rsidR="00670F67" w:rsidRPr="00670F67" w:rsidRDefault="00670F67" w:rsidP="00670F67">
      <w:pPr>
        <w:pStyle w:val="List"/>
        <w:tabs>
          <w:tab w:val="left" w:pos="426"/>
        </w:tabs>
        <w:spacing w:before="120"/>
        <w:ind w:left="777" w:hanging="493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Nakon čitanja dekanica je otvorila raspravu.</w:t>
      </w:r>
    </w:p>
    <w:p w14:paraId="5EE86DEC" w14:textId="77777777" w:rsidR="00670F67" w:rsidRPr="001D3FC8" w:rsidRDefault="00670F67" w:rsidP="00670F67">
      <w:pPr>
        <w:pStyle w:val="List"/>
        <w:ind w:left="284" w:firstLine="0"/>
        <w:jc w:val="both"/>
        <w:rPr>
          <w:rFonts w:ascii="Cambria" w:hAnsi="Cambria" w:cs="Calibri Light"/>
        </w:rPr>
      </w:pPr>
      <w:r w:rsidRPr="00670F67">
        <w:rPr>
          <w:rFonts w:ascii="Cambria" w:hAnsi="Cambria" w:cs="Calibri Light"/>
        </w:rPr>
        <w:t>Izvješće se jednoglasno prihvaća.</w:t>
      </w:r>
      <w:r w:rsidRPr="001D3FC8">
        <w:rPr>
          <w:rFonts w:ascii="Cambria" w:hAnsi="Cambria" w:cs="Calibri Light"/>
        </w:rPr>
        <w:t xml:space="preserve">    </w:t>
      </w:r>
    </w:p>
    <w:p w14:paraId="4DF8BA66" w14:textId="17735ECA" w:rsidR="001E3A33" w:rsidRPr="000C3118" w:rsidRDefault="000C3118" w:rsidP="000C311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670F67">
        <w:rPr>
          <w:rFonts w:asciiTheme="majorHAnsi" w:eastAsia="Courier New" w:hAnsiTheme="majorHAnsi" w:cs="Arial"/>
          <w:b/>
          <w:color w:val="000000"/>
          <w:sz w:val="20"/>
          <w:szCs w:val="20"/>
        </w:rPr>
        <w:t>9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7AE98D90" w14:textId="30B12FEA" w:rsidR="00476661" w:rsidRPr="00476661" w:rsidRDefault="00476661" w:rsidP="00476661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>Imen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uje se</w:t>
      </w: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 xml:space="preserve"> nov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i</w:t>
      </w: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 xml:space="preserve"> člana povjerenstva (umjesto prof. Vitaljić) za nastupno predavanje u postupku izbora u:</w:t>
      </w:r>
    </w:p>
    <w:p w14:paraId="6CE8B8D5" w14:textId="2D0FB2DB" w:rsidR="00476661" w:rsidRPr="00476661" w:rsidRDefault="00476661" w:rsidP="00365308">
      <w:pPr>
        <w:spacing w:before="120" w:after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>a)</w:t>
      </w: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ab/>
        <w:t>naslovno nastavno zvanje umjetnički suradnik, za umjetničko područje, polje primijenje</w:t>
      </w:r>
      <w:r w:rsidR="00365308">
        <w:rPr>
          <w:rFonts w:asciiTheme="majorHAnsi" w:eastAsia="Courier New" w:hAnsiTheme="majorHAnsi" w:cs="Arial"/>
          <w:color w:val="000000"/>
          <w:sz w:val="20"/>
          <w:szCs w:val="20"/>
        </w:rPr>
        <w:t>na umjetnost, grana fotografija - doc. art. Jelena Blagović</w:t>
      </w:r>
    </w:p>
    <w:p w14:paraId="0BEA19B8" w14:textId="1BAF5816" w:rsidR="00365308" w:rsidRDefault="00476661" w:rsidP="00365308">
      <w:pPr>
        <w:spacing w:before="120" w:after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>b)</w:t>
      </w:r>
      <w:r w:rsidRPr="00476661">
        <w:rPr>
          <w:rFonts w:asciiTheme="majorHAnsi" w:eastAsia="Courier New" w:hAnsiTheme="majorHAnsi" w:cs="Arial"/>
          <w:color w:val="000000"/>
          <w:sz w:val="20"/>
          <w:szCs w:val="20"/>
        </w:rPr>
        <w:tab/>
        <w:t>nastavno zvanje i na radno mjesto umjetnički suradnik, za umjetničko područje, polje primijenjena umjetnost, grana fotografija</w:t>
      </w:r>
      <w:r w:rsidR="00365308">
        <w:rPr>
          <w:rFonts w:asciiTheme="majorHAnsi" w:eastAsia="Courier New" w:hAnsiTheme="majorHAnsi" w:cs="Arial"/>
          <w:color w:val="000000"/>
          <w:sz w:val="20"/>
          <w:szCs w:val="20"/>
        </w:rPr>
        <w:t xml:space="preserve"> - </w:t>
      </w:r>
      <w:r w:rsidR="00365308" w:rsidRPr="00365308">
        <w:rPr>
          <w:rFonts w:asciiTheme="majorHAnsi" w:eastAsia="Courier New" w:hAnsiTheme="majorHAnsi" w:cs="Arial"/>
          <w:color w:val="000000"/>
          <w:sz w:val="20"/>
          <w:szCs w:val="20"/>
        </w:rPr>
        <w:t>doc. art. Jelena Blagović</w:t>
      </w:r>
    </w:p>
    <w:p w14:paraId="469AEE1C" w14:textId="01E95B71" w:rsidR="008B53E9" w:rsidRPr="000C3118" w:rsidRDefault="008B53E9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365308">
        <w:rPr>
          <w:rFonts w:asciiTheme="majorHAnsi" w:eastAsia="Courier New" w:hAnsiTheme="majorHAnsi" w:cs="Arial"/>
          <w:b/>
          <w:color w:val="000000"/>
          <w:sz w:val="20"/>
          <w:szCs w:val="20"/>
        </w:rPr>
        <w:t>10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AC8BE15" w14:textId="75FB4313" w:rsidR="00365308" w:rsidRDefault="00365308" w:rsidP="00365308">
      <w:pPr>
        <w:pStyle w:val="List"/>
        <w:spacing w:before="120"/>
        <w:ind w:left="0" w:firstLine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Jednoglasno se donosi</w:t>
      </w:r>
      <w:r w:rsidRPr="001D3FC8">
        <w:rPr>
          <w:rFonts w:ascii="Cambria" w:hAnsi="Cambria" w:cs="Calibri Light"/>
        </w:rPr>
        <w:t xml:space="preserve"> odluk</w:t>
      </w:r>
      <w:r>
        <w:rPr>
          <w:rFonts w:ascii="Cambria" w:hAnsi="Cambria" w:cs="Calibri Light"/>
        </w:rPr>
        <w:t>a</w:t>
      </w:r>
      <w:r w:rsidRPr="001D3FC8">
        <w:rPr>
          <w:rFonts w:ascii="Cambria" w:hAnsi="Cambria" w:cs="Calibri Light"/>
        </w:rPr>
        <w:t xml:space="preserve"> o raspisivanju natječaja i imenovanju stručnog povjerenstva za izbor u  umjetničko-nastavno zvanje i na radno mjesto docenta u umjetničkom području, polje primijenjena umjetnost, grana produkcija scenskih i izvedbenih umjetnosti, 1 izvršitelj</w:t>
      </w:r>
      <w:r>
        <w:rPr>
          <w:rFonts w:ascii="Cambria" w:hAnsi="Cambria" w:cs="Calibri Light"/>
        </w:rPr>
        <w:t>, kako slijedi:</w:t>
      </w:r>
    </w:p>
    <w:p w14:paraId="5BB815B4" w14:textId="44827C05" w:rsidR="00365308" w:rsidRPr="00BB41F4" w:rsidRDefault="00365308" w:rsidP="00365308">
      <w:p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1.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dr. sc.</w:t>
      </w:r>
      <w:r>
        <w:rPr>
          <w:rFonts w:asciiTheme="majorHAnsi" w:hAnsiTheme="majorHAnsi" w:cs="Arial"/>
          <w:sz w:val="20"/>
          <w:szCs w:val="20"/>
        </w:rPr>
        <w:t xml:space="preserve"> prof. Snježana Banović</w:t>
      </w:r>
      <w:r w:rsidRPr="00BB41F4">
        <w:rPr>
          <w:rFonts w:asciiTheme="majorHAnsi" w:hAnsiTheme="majorHAnsi" w:cs="Arial"/>
          <w:sz w:val="20"/>
          <w:szCs w:val="20"/>
        </w:rPr>
        <w:t xml:space="preserve">  </w:t>
      </w:r>
    </w:p>
    <w:p w14:paraId="4025896F" w14:textId="20C72739" w:rsidR="00365308" w:rsidRPr="00BB41F4" w:rsidRDefault="00365308" w:rsidP="00365308">
      <w:pPr>
        <w:tabs>
          <w:tab w:val="left" w:pos="284"/>
        </w:tabs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2.</w:t>
      </w:r>
      <w:r>
        <w:rPr>
          <w:rFonts w:asciiTheme="majorHAnsi" w:hAnsiTheme="majorHAnsi" w:cs="Arial"/>
          <w:sz w:val="20"/>
          <w:szCs w:val="20"/>
        </w:rPr>
        <w:tab/>
        <w:t>doc. art.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Tatjana Aćimović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</w:p>
    <w:p w14:paraId="7B164881" w14:textId="40E1CAEC" w:rsidR="00365308" w:rsidRPr="00BB41F4" w:rsidRDefault="00365308" w:rsidP="00365308">
      <w:pPr>
        <w:tabs>
          <w:tab w:val="left" w:pos="284"/>
        </w:tabs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red. pro</w:t>
      </w:r>
      <w:r>
        <w:rPr>
          <w:rFonts w:asciiTheme="majorHAnsi" w:hAnsiTheme="majorHAnsi" w:cs="Arial"/>
          <w:sz w:val="20"/>
          <w:szCs w:val="20"/>
        </w:rPr>
        <w:t>f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art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Ivica Boban, u miru</w:t>
      </w:r>
    </w:p>
    <w:p w14:paraId="0393F66D" w14:textId="59E173E4" w:rsidR="00365308" w:rsidRPr="000C3118" w:rsidRDefault="00365308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11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2C761AF" w14:textId="1B1E4588" w:rsidR="00365308" w:rsidRPr="001D3FC8" w:rsidRDefault="00365308" w:rsidP="00365308">
      <w:pPr>
        <w:pStyle w:val="List"/>
        <w:spacing w:before="120"/>
        <w:ind w:left="0" w:firstLine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>Jednoglasno se donosi</w:t>
      </w:r>
      <w:r w:rsidRPr="001D3FC8">
        <w:rPr>
          <w:rFonts w:ascii="Cambria" w:hAnsi="Cambria" w:cs="Calibri Light"/>
        </w:rPr>
        <w:t xml:space="preserve"> odluk</w:t>
      </w:r>
      <w:r>
        <w:rPr>
          <w:rFonts w:ascii="Cambria" w:hAnsi="Cambria" w:cs="Calibri Light"/>
        </w:rPr>
        <w:t>a</w:t>
      </w:r>
      <w:r w:rsidRPr="001D3FC8">
        <w:rPr>
          <w:rFonts w:ascii="Cambria" w:hAnsi="Cambria" w:cs="Calibri Light"/>
        </w:rPr>
        <w:t xml:space="preserve"> o pokretanju postupka reizbora na radno mjesto redoviti profesor, u umjetničkom području, polje primijenjena umjetnost, grana produkcija scenskih i izvedbenih umjetnosti i imenovanju stručnog povjerenstva, prof. dr. sc. Snježana Banović</w:t>
      </w:r>
      <w:r>
        <w:rPr>
          <w:rFonts w:ascii="Cambria" w:hAnsi="Cambria" w:cs="Calibri Light"/>
        </w:rPr>
        <w:t>, kako slijedi:</w:t>
      </w:r>
    </w:p>
    <w:p w14:paraId="11CDC4DA" w14:textId="264D4594" w:rsidR="00365308" w:rsidRPr="00BB41F4" w:rsidRDefault="00365308" w:rsidP="00365308">
      <w:p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dr. sc.</w:t>
      </w:r>
      <w:r>
        <w:rPr>
          <w:rFonts w:asciiTheme="majorHAnsi" w:hAnsiTheme="majorHAnsi" w:cs="Arial"/>
          <w:sz w:val="20"/>
          <w:szCs w:val="20"/>
        </w:rPr>
        <w:t xml:space="preserve"> prof. darko Lukić</w:t>
      </w:r>
      <w:r w:rsidRPr="00BB41F4">
        <w:rPr>
          <w:rFonts w:asciiTheme="majorHAnsi" w:hAnsiTheme="majorHAnsi" w:cs="Arial"/>
          <w:sz w:val="20"/>
          <w:szCs w:val="20"/>
        </w:rPr>
        <w:t xml:space="preserve">  </w:t>
      </w:r>
    </w:p>
    <w:p w14:paraId="1E05A5B5" w14:textId="0CE51DB5" w:rsidR="00365308" w:rsidRPr="00BB41F4" w:rsidRDefault="00365308" w:rsidP="00365308">
      <w:pPr>
        <w:tabs>
          <w:tab w:val="left" w:pos="284"/>
        </w:tabs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2.</w:t>
      </w:r>
      <w:r>
        <w:rPr>
          <w:rFonts w:asciiTheme="majorHAnsi" w:hAnsiTheme="majorHAnsi" w:cs="Arial"/>
          <w:sz w:val="20"/>
          <w:szCs w:val="20"/>
        </w:rPr>
        <w:tab/>
        <w:t>red. prof. art.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Vedran Mihletić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</w:p>
    <w:p w14:paraId="7065AB28" w14:textId="665DC33A" w:rsidR="00365308" w:rsidRDefault="00365308" w:rsidP="00365308">
      <w:pPr>
        <w:spacing w:after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red. pro</w:t>
      </w:r>
      <w:r>
        <w:rPr>
          <w:rFonts w:asciiTheme="majorHAnsi" w:hAnsiTheme="majorHAnsi" w:cs="Arial"/>
          <w:sz w:val="20"/>
          <w:szCs w:val="20"/>
        </w:rPr>
        <w:t>f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art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Ivica Boban, u miru</w:t>
      </w:r>
    </w:p>
    <w:p w14:paraId="06ADE219" w14:textId="1D28DE78" w:rsidR="00365308" w:rsidRPr="000C3118" w:rsidRDefault="00365308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12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076404B7" w14:textId="360DD4E6" w:rsidR="00365308" w:rsidRDefault="00FB25CB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je donesena</w:t>
      </w:r>
      <w:r w:rsidRPr="00FB25CB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odluk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FB25CB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 nastavnom opterećenju i veličini nastavnih grupa za umjetničku nastavu</w:t>
      </w:r>
      <w:r w:rsidR="00F00573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5F993006" w14:textId="74B579C8" w:rsidR="00FB25CB" w:rsidRPr="000C3118" w:rsidRDefault="00FB25CB" w:rsidP="00FB25CB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13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2315892B" w14:textId="3CFAC05C" w:rsidR="00365308" w:rsidRDefault="0029788B" w:rsidP="0029788B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su verificirani</w:t>
      </w:r>
      <w:r w:rsidRPr="0029788B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izvedbeni planov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i</w:t>
      </w:r>
      <w:r w:rsidRPr="0029788B">
        <w:rPr>
          <w:rFonts w:asciiTheme="majorHAnsi" w:eastAsia="Courier New" w:hAnsiTheme="majorHAnsi" w:cs="Arial"/>
          <w:color w:val="000000"/>
          <w:sz w:val="20"/>
          <w:szCs w:val="20"/>
        </w:rPr>
        <w:t xml:space="preserve"> PREDDIPLOMSKIH i DIPLOMSKIH STUDIJA temeljem članka 79. Zakona o znanstvenoj djelatnosti i visokom obrazovanju (“Narodne novine” broj 123/03, 198/03, 105/04, 174/04, 2/07 - OUSRH, 46/07, 45/09, 63/11, 94/13, 139/13, 101/14, 60/15 i 131/17)</w:t>
      </w:r>
    </w:p>
    <w:p w14:paraId="544AD92E" w14:textId="37CBD646" w:rsidR="0029788B" w:rsidRPr="000C3118" w:rsidRDefault="0029788B" w:rsidP="0029788B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14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7AB24D9A" w14:textId="71DD87D1" w:rsidR="0029788B" w:rsidRDefault="0029788B" w:rsidP="0029788B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29788B">
        <w:rPr>
          <w:rFonts w:asciiTheme="majorHAnsi" w:eastAsia="Courier New" w:hAnsiTheme="majorHAnsi" w:cs="Arial"/>
          <w:color w:val="000000"/>
          <w:sz w:val="20"/>
          <w:szCs w:val="20"/>
        </w:rPr>
        <w:t xml:space="preserve">Verifikacija liste vanjskih suradnika za akademsku godinu 2018./2019. (temeljem pisanih prijedloga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p</w:t>
      </w:r>
      <w:r w:rsidRPr="0029788B">
        <w:rPr>
          <w:rFonts w:asciiTheme="majorHAnsi" w:eastAsia="Courier New" w:hAnsiTheme="majorHAnsi" w:cs="Arial"/>
          <w:color w:val="000000"/>
          <w:sz w:val="20"/>
          <w:szCs w:val="20"/>
        </w:rPr>
        <w:t>redstojnika Odsjeka)</w:t>
      </w:r>
    </w:p>
    <w:p w14:paraId="5AB05C74" w14:textId="3AD7ADD3" w:rsidR="0029788B" w:rsidRDefault="0029788B" w:rsidP="0029788B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Točka se odgađa za slijedeću sjednicu Akademijskog vijeća.</w:t>
      </w:r>
    </w:p>
    <w:p w14:paraId="30C10B65" w14:textId="1B6798F9" w:rsidR="0029788B" w:rsidRPr="000C3118" w:rsidRDefault="0029788B" w:rsidP="0029788B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15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0C3C024D" w14:textId="68961BE8" w:rsidR="00365308" w:rsidRDefault="00197662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i</w:t>
      </w:r>
      <w:r w:rsidRPr="00197662">
        <w:rPr>
          <w:rFonts w:asciiTheme="majorHAnsi" w:eastAsia="Courier New" w:hAnsiTheme="majorHAnsi" w:cs="Arial"/>
          <w:color w:val="000000"/>
          <w:sz w:val="20"/>
          <w:szCs w:val="20"/>
        </w:rPr>
        <w:t>men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uje</w:t>
      </w:r>
      <w:r w:rsidRPr="0019766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povjerenstv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o</w:t>
      </w:r>
      <w:r w:rsidRPr="0019766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 odradu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:</w:t>
      </w:r>
    </w:p>
    <w:p w14:paraId="69766B51" w14:textId="3B0BD461" w:rsidR="00DE07BA" w:rsidRPr="00DE07BA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1.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ab/>
        <w:t xml:space="preserve">doc.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Jelena Blagović</w:t>
      </w:r>
    </w:p>
    <w:p w14:paraId="7EFFEA6C" w14:textId="77777777" w:rsidR="00DE07BA" w:rsidRPr="00DE07BA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2.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ab/>
        <w:t>doc. art. Zvonimir Jurić</w:t>
      </w:r>
    </w:p>
    <w:p w14:paraId="3AD135EF" w14:textId="1749A440" w:rsidR="00DE07BA" w:rsidRPr="00DE07BA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3.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ab/>
        <w:t>izv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prof.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art. Davor Švaić</w:t>
      </w:r>
    </w:p>
    <w:p w14:paraId="070EDFAE" w14:textId="77777777" w:rsidR="00DE07BA" w:rsidRPr="00DE07BA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4.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ab/>
        <w:t>izv. prof. art. Ksenija Zec</w:t>
      </w:r>
    </w:p>
    <w:p w14:paraId="60A7BF1F" w14:textId="4F679013" w:rsidR="00DE07BA" w:rsidRPr="00DE07BA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5.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ab/>
        <w:t>Sanja Šamanović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 xml:space="preserve">,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v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oditeljica nastavne produkcije</w:t>
      </w:r>
    </w:p>
    <w:p w14:paraId="753108FB" w14:textId="1E5BE8D9" w:rsidR="00365308" w:rsidRDefault="00DE07BA" w:rsidP="00DE07BA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>6.</w:t>
      </w:r>
      <w:r w:rsidRPr="00DE07BA">
        <w:rPr>
          <w:rFonts w:asciiTheme="majorHAnsi" w:eastAsia="Courier New" w:hAnsiTheme="majorHAnsi" w:cs="Arial"/>
          <w:color w:val="000000"/>
          <w:sz w:val="20"/>
          <w:szCs w:val="20"/>
        </w:rPr>
        <w:tab/>
        <w:t>Ljubica Anđelković Džambić, stručni suradnik kazališne nastavne produkcije</w:t>
      </w:r>
    </w:p>
    <w:p w14:paraId="58F6497F" w14:textId="55F8706A" w:rsidR="00DE07BA" w:rsidRPr="000C3118" w:rsidRDefault="00DE07BA" w:rsidP="00DE07BA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16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75326A2F" w14:textId="509D1A7C" w:rsidR="00365308" w:rsidRDefault="00F00573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Većinom glasova (1 suzdržan)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imenuje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se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doc. art. Jelena Modrić za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ECTS koordinatora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057A4B6B" w14:textId="439439FA" w:rsidR="00F00573" w:rsidRPr="000C3118" w:rsidRDefault="00F00573" w:rsidP="00F00573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17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B912E63" w14:textId="765C5E5D" w:rsidR="00F00573" w:rsidRPr="00F00573" w:rsidRDefault="00F00573" w:rsidP="00F00573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se imenuje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doc. art. Jelena Blagović za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voditelja za financijsko upravljanje i kontrole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7BA6D157" w14:textId="7ED96DF5" w:rsidR="00F00573" w:rsidRPr="000C3118" w:rsidRDefault="00F00573" w:rsidP="00F00573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18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10DADF39" w14:textId="560652B9" w:rsidR="00F00573" w:rsidRDefault="00F00573" w:rsidP="00F00573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>Jednoglasno se imenuje doc. art. Jelena Blagović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osob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zadužen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</w:t>
      </w: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 nepravilnosti i prijevare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18113E5E" w14:textId="52BFFF5F" w:rsidR="00F00573" w:rsidRPr="000C3118" w:rsidRDefault="00F00573" w:rsidP="00F00573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19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BA056D4" w14:textId="3505638E" w:rsidR="00F00573" w:rsidRDefault="00F00573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F00573">
        <w:rPr>
          <w:rFonts w:asciiTheme="majorHAnsi" w:eastAsia="Courier New" w:hAnsiTheme="majorHAnsi" w:cs="Arial"/>
          <w:color w:val="000000"/>
          <w:sz w:val="20"/>
          <w:szCs w:val="20"/>
        </w:rPr>
        <w:t>Rezultati prijamnih ispita</w:t>
      </w:r>
    </w:p>
    <w:p w14:paraId="2AC8FC54" w14:textId="303D61B1" w:rsidR="00F00573" w:rsidRDefault="00F00573" w:rsidP="00361A5F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Potpuno izješće imat ćemo u listopadu.</w:t>
      </w:r>
    </w:p>
    <w:p w14:paraId="35EF1675" w14:textId="1549537E" w:rsidR="00F00573" w:rsidRDefault="00F00573" w:rsidP="00361A5F">
      <w:pPr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Studij baletne pedagogije slijedeće akademske godine neće se izvoditi.</w:t>
      </w:r>
    </w:p>
    <w:p w14:paraId="40569FCE" w14:textId="38CA6EA6" w:rsidR="00F00573" w:rsidRPr="000C3118" w:rsidRDefault="00F00573" w:rsidP="00F00573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20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4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4785"/>
      </w:tblGrid>
      <w:tr w:rsidR="00361A5F" w:rsidRPr="00361A5F" w14:paraId="76590563" w14:textId="77777777" w:rsidTr="00361A5F">
        <w:tc>
          <w:tcPr>
            <w:tcW w:w="675" w:type="dxa"/>
            <w:vAlign w:val="center"/>
          </w:tcPr>
          <w:p w14:paraId="06572E83" w14:textId="2130BD65" w:rsidR="00361A5F" w:rsidRPr="00361A5F" w:rsidRDefault="00361A5F" w:rsidP="00361A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99FFE37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OLEG SKORIN</w:t>
            </w:r>
          </w:p>
        </w:tc>
        <w:tc>
          <w:tcPr>
            <w:tcW w:w="1843" w:type="dxa"/>
            <w:vAlign w:val="center"/>
          </w:tcPr>
          <w:p w14:paraId="69E86306" w14:textId="77777777" w:rsidR="00361A5F" w:rsidRPr="00361A5F" w:rsidRDefault="00361A5F" w:rsidP="00361A5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132BDA03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temu pisanog dijela diplomskog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rada pod nazivom: NAJAVE ZA FILMOVE I VIDEOITRE I NJIHOVA USPOREDBA u mentorstvu prof. Davora Švaića.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praktični dio dipl. rada moli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da mu se odobri diplomski film redatelja Lukše Benića PROLAZ  (radni naslov) pod mentorstvom prof. Davora Švaića.</w:t>
            </w:r>
          </w:p>
          <w:p w14:paraId="14577019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79741BBC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predlaže usvajanje molbe.</w:t>
            </w:r>
          </w:p>
        </w:tc>
      </w:tr>
      <w:tr w:rsidR="00361A5F" w:rsidRPr="00361A5F" w14:paraId="3C697BD1" w14:textId="77777777" w:rsidTr="00C35F44">
        <w:tc>
          <w:tcPr>
            <w:tcW w:w="675" w:type="dxa"/>
            <w:vAlign w:val="center"/>
          </w:tcPr>
          <w:p w14:paraId="50309E2D" w14:textId="65DE8635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7430FDE2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LUKA GAMULIN</w:t>
            </w:r>
          </w:p>
        </w:tc>
        <w:tc>
          <w:tcPr>
            <w:tcW w:w="1843" w:type="dxa"/>
            <w:vAlign w:val="center"/>
          </w:tcPr>
          <w:p w14:paraId="1688C9A1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18ABE90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za izlazak na dilomski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i mentorom; FILMSKA GLAZBA . OD IDEJE DO ZVUČNE SLIKE FILMA 7u mentorstvu B. Fruk.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>Obavio je sve nastavne obveze, stekao 124ECTS boda. Kopiju molbe prosljeđujem za Vaš pretinac na porti ADU.</w:t>
            </w:r>
          </w:p>
          <w:p w14:paraId="161671BB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7615C668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predlaže prihvaćanje molbe</w:t>
            </w:r>
          </w:p>
        </w:tc>
      </w:tr>
      <w:tr w:rsidR="00361A5F" w:rsidRPr="00361A5F" w14:paraId="42A62476" w14:textId="77777777" w:rsidTr="00C35F44">
        <w:tc>
          <w:tcPr>
            <w:tcW w:w="675" w:type="dxa"/>
            <w:vAlign w:val="center"/>
          </w:tcPr>
          <w:p w14:paraId="35BFDA51" w14:textId="24CF9A23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1C2723A7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NINA UGRINOVIĆ</w:t>
            </w:r>
          </w:p>
        </w:tc>
        <w:tc>
          <w:tcPr>
            <w:tcW w:w="1843" w:type="dxa"/>
            <w:vAlign w:val="center"/>
          </w:tcPr>
          <w:p w14:paraId="248F896C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3197C03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temu praktičnog dijela diplomskog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rada odobri radio dramama naslova MEDO I KLAVIR, redateljice Arije Rizvić, u mentorstvu prof. Vedrane Vrhovnik i komentorstvom Ivanom Zelićem.</w:t>
            </w:r>
          </w:p>
          <w:p w14:paraId="25B5B88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4773DB05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predlaže prihvaćanje molbe</w:t>
            </w:r>
          </w:p>
        </w:tc>
      </w:tr>
      <w:tr w:rsidR="00361A5F" w:rsidRPr="00361A5F" w14:paraId="7954144E" w14:textId="77777777" w:rsidTr="00C35F44">
        <w:tc>
          <w:tcPr>
            <w:tcW w:w="675" w:type="dxa"/>
            <w:vAlign w:val="center"/>
          </w:tcPr>
          <w:p w14:paraId="7AD18DF1" w14:textId="4B59065C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43F56E7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IVOR ŠONJE</w:t>
            </w:r>
          </w:p>
        </w:tc>
        <w:tc>
          <w:tcPr>
            <w:tcW w:w="1843" w:type="dxa"/>
            <w:vAlign w:val="center"/>
          </w:tcPr>
          <w:p w14:paraId="1CF5BB9B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1A2ADB1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se uz ranije odobrenu temu i mentora,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dodatno odobrite mogućnost prilaganja epizode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" U DOBRIM RUKAMA " iz dokumentarnog serijala PROFESIJE OSOBNO (2017) Željka Sarića, za prikazivanje na diplomskoj obrani.</w:t>
            </w:r>
          </w:p>
          <w:p w14:paraId="451FC834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6F505EDC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predlaže prihvaćanje molbe</w:t>
            </w:r>
          </w:p>
        </w:tc>
      </w:tr>
      <w:tr w:rsidR="00361A5F" w:rsidRPr="00361A5F" w14:paraId="52834C03" w14:textId="77777777" w:rsidTr="00C35F44">
        <w:tc>
          <w:tcPr>
            <w:tcW w:w="675" w:type="dxa"/>
            <w:vAlign w:val="center"/>
          </w:tcPr>
          <w:p w14:paraId="299BF43D" w14:textId="3155C280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EF5A465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IVOR ŠONJE</w:t>
            </w:r>
          </w:p>
        </w:tc>
        <w:tc>
          <w:tcPr>
            <w:tcW w:w="1843" w:type="dxa"/>
            <w:vAlign w:val="center"/>
          </w:tcPr>
          <w:p w14:paraId="10B0A789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4785" w:type="dxa"/>
          </w:tcPr>
          <w:p w14:paraId="6417FB60" w14:textId="77777777" w:rsidR="00361A5F" w:rsidRPr="00361A5F" w:rsidRDefault="00361A5F" w:rsidP="00361A5F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oslobođenje plaćanja participacije u ak. god. 2018/2019., zbog produkcijskih razloga.</w:t>
            </w:r>
          </w:p>
          <w:p w14:paraId="0F267C82" w14:textId="7CE8559C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predlaže prihvaćanje molbe</w:t>
            </w:r>
          </w:p>
        </w:tc>
      </w:tr>
      <w:tr w:rsidR="00361A5F" w:rsidRPr="00361A5F" w14:paraId="3C81EAED" w14:textId="77777777" w:rsidTr="00C35F44">
        <w:tc>
          <w:tcPr>
            <w:tcW w:w="675" w:type="dxa"/>
            <w:vAlign w:val="center"/>
          </w:tcPr>
          <w:p w14:paraId="1207DF31" w14:textId="4213827D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6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30A14F2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IVAN LUŠIČIĆ</w:t>
            </w:r>
          </w:p>
        </w:tc>
        <w:tc>
          <w:tcPr>
            <w:tcW w:w="1843" w:type="dxa"/>
            <w:vAlign w:val="center"/>
          </w:tcPr>
          <w:p w14:paraId="44D25FF4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55B7FDE3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odobrenje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teme  pisanog dijela diplomske radnje p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>od nazivom. DIGITALNI VIDEO U IZVEDBEN IM UMJETNOSTIMA u mentorstvu prof. Denija Šesnića. Za praktični dio dipl. rada moli da mu se odobri predstava ANTIGONA u režiji prof. Aide Bukvić, u mentorstvu prof. Denija Šesnića.</w:t>
            </w:r>
          </w:p>
          <w:p w14:paraId="59936781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06F6936A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teme i mentora</w:t>
            </w:r>
          </w:p>
        </w:tc>
      </w:tr>
      <w:tr w:rsidR="00361A5F" w:rsidRPr="00361A5F" w14:paraId="1DE9E79D" w14:textId="77777777" w:rsidTr="00C35F44">
        <w:tc>
          <w:tcPr>
            <w:tcW w:w="675" w:type="dxa"/>
            <w:vAlign w:val="center"/>
          </w:tcPr>
          <w:p w14:paraId="5F1E6062" w14:textId="0181D506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7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2B648B16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SVEN ČUSTOVIĆ</w:t>
            </w:r>
          </w:p>
        </w:tc>
        <w:tc>
          <w:tcPr>
            <w:tcW w:w="1843" w:type="dxa"/>
            <w:vAlign w:val="center"/>
          </w:tcPr>
          <w:p w14:paraId="4B388BA8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53527C81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odobri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sa ranije odobrenom temom i mentorom: VIDEO PROJEKCIJE U KAZALIŠTU, mentor prof. Deni Šesnić.</w:t>
            </w:r>
          </w:p>
          <w:p w14:paraId="1E7F3DDA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127497A2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29684323" w14:textId="77777777" w:rsidTr="00C35F44">
        <w:tc>
          <w:tcPr>
            <w:tcW w:w="675" w:type="dxa"/>
            <w:vAlign w:val="center"/>
          </w:tcPr>
          <w:p w14:paraId="316729A2" w14:textId="6CD5F1F6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DB4FD26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HANA ŠMEREK</w:t>
            </w:r>
          </w:p>
        </w:tc>
        <w:tc>
          <w:tcPr>
            <w:tcW w:w="1843" w:type="dxa"/>
            <w:vAlign w:val="center"/>
          </w:tcPr>
          <w:p w14:paraId="036077B8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6DD8A5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odobri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praćenje nastave i rješavanje zadataka na daljinu za kolegije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Umijeće fotografiranja IIIA  i Povijest fotografije A (skype, mail), budući da se u zimskom semestru ak. god. 2018/2019., nalazi u studentskog razmjeni ERASMUS+ u Belgiji. Komisijskom ispitu Umijeće fotografiranja IIIA u zimskom semestru izvršiti će u ispitnom roku zimskog semestra.</w:t>
            </w:r>
          </w:p>
          <w:p w14:paraId="1C0FE8F2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4A1D02C4" w14:textId="77777777" w:rsidTr="00C35F44">
        <w:tc>
          <w:tcPr>
            <w:tcW w:w="675" w:type="dxa"/>
            <w:vAlign w:val="center"/>
          </w:tcPr>
          <w:p w14:paraId="1FE46A89" w14:textId="66B05FB4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9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18D7D4ED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DINA MARIJANOVIĆ</w:t>
            </w:r>
          </w:p>
        </w:tc>
        <w:tc>
          <w:tcPr>
            <w:tcW w:w="1843" w:type="dxa"/>
            <w:vAlign w:val="center"/>
          </w:tcPr>
          <w:p w14:paraId="2B1042B1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4785" w:type="dxa"/>
          </w:tcPr>
          <w:p w14:paraId="29DB5BCA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tema dipl. rada pod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naslovom: DRAMATURGIJA SVJETLA NA KONCERTIMA u mentorstvu prof. Borisa Popovića. Za praktični dio diplomskog rada moli da joj se prihvati predstava "COSI FAN TUTTE" u režiji Dore Ruždjak Podolski,  u mentorstvu prof. Denija Šesnića.</w:t>
            </w:r>
          </w:p>
          <w:p w14:paraId="5F5D25E7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138400BD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5DF515BC" w14:textId="77777777" w:rsidTr="00C35F44">
        <w:tc>
          <w:tcPr>
            <w:tcW w:w="675" w:type="dxa"/>
            <w:vAlign w:val="center"/>
          </w:tcPr>
          <w:p w14:paraId="55FFE435" w14:textId="5159A636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54E29846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ELIZABETA BRODIĆ</w:t>
            </w:r>
          </w:p>
        </w:tc>
        <w:tc>
          <w:tcPr>
            <w:tcW w:w="1843" w:type="dxa"/>
            <w:vAlign w:val="center"/>
          </w:tcPr>
          <w:p w14:paraId="13F8992A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43188AAB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sa ranije odobrenom temom i mentorom. RAZLIČITOST GLUMAČKIH TEORIJA I PEDGOŠKIH PRISTUPA AKADEMIJE DRAMSKE UMJETNOSTI, prof. Ozren Prohić.</w:t>
            </w:r>
          </w:p>
          <w:p w14:paraId="1F8C949F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6F2E4AB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48AF5590" w14:textId="77777777" w:rsidTr="00C35F44">
        <w:tc>
          <w:tcPr>
            <w:tcW w:w="675" w:type="dxa"/>
            <w:vAlign w:val="center"/>
          </w:tcPr>
          <w:p w14:paraId="1E4FC39C" w14:textId="774A509D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75100A3D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BOGDAN ILIĆ</w:t>
            </w:r>
          </w:p>
        </w:tc>
        <w:tc>
          <w:tcPr>
            <w:tcW w:w="1843" w:type="dxa"/>
            <w:vAlign w:val="center"/>
          </w:tcPr>
          <w:p w14:paraId="0365CCCF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736EE468" w14:textId="782946AB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za temu diplomskog rada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: NAČINI RADA NA ULOZI: OD LIKA DO ULOGE - ANALIZA I REALIZACIJA, u mentorstvu prof. Ozrena Prohića i prof. Tomislava Pavkovića.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 xml:space="preserve">Ujedno moli da mu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izlazak na diplomski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ispit jer je obavio sve studentske obveze.</w:t>
            </w:r>
          </w:p>
          <w:p w14:paraId="003D675E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4EB31EBF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496B5496" w14:textId="77777777" w:rsidTr="00C35F44">
        <w:tc>
          <w:tcPr>
            <w:tcW w:w="675" w:type="dxa"/>
            <w:vAlign w:val="center"/>
          </w:tcPr>
          <w:p w14:paraId="097244D1" w14:textId="79037F8F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7FC6AEAF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MADA PERŠIĆ</w:t>
            </w:r>
          </w:p>
        </w:tc>
        <w:tc>
          <w:tcPr>
            <w:tcW w:w="1843" w:type="dxa"/>
            <w:vAlign w:val="center"/>
          </w:tcPr>
          <w:p w14:paraId="0428689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1D410375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izlazak na diplomski sipit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GLUMA I ALKOHOL u mentorstvu prof. Ozrena Prohića. Obavila je sve studentske obveze i stekla 123 ECTS boda</w:t>
            </w:r>
          </w:p>
          <w:p w14:paraId="28F838EA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69. Pravilnika o studiranju ADU.</w:t>
            </w:r>
          </w:p>
          <w:p w14:paraId="55AC2DF1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691D2AA9" w14:textId="77777777" w:rsidTr="00C35F44">
        <w:tc>
          <w:tcPr>
            <w:tcW w:w="675" w:type="dxa"/>
            <w:vAlign w:val="center"/>
          </w:tcPr>
          <w:p w14:paraId="3598D6C2" w14:textId="164179C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4373A944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VINI JURČIĆ</w:t>
            </w:r>
          </w:p>
        </w:tc>
        <w:tc>
          <w:tcPr>
            <w:tcW w:w="1843" w:type="dxa"/>
            <w:vAlign w:val="center"/>
          </w:tcPr>
          <w:p w14:paraId="473178E8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4785" w:type="dxa"/>
          </w:tcPr>
          <w:p w14:paraId="4FF84900" w14:textId="6288F7D8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i mentorom. GLUMAC OD AMATERA DO PROFESIONALCA I NATRAG u mentorstvu prof. Tomislava Pavkovića.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 xml:space="preserve">Položila je sve predmete i stekla 123 ECTS boda. 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>Sukladno čl. 69 Pravilnika o studiranju ADU.</w:t>
            </w:r>
          </w:p>
          <w:p w14:paraId="03157459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40A6F785" w14:textId="77777777" w:rsidTr="00C35F44">
        <w:tc>
          <w:tcPr>
            <w:tcW w:w="675" w:type="dxa"/>
            <w:vAlign w:val="center"/>
          </w:tcPr>
          <w:p w14:paraId="1EFA754F" w14:textId="68E97F43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09730F00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BORNA VUJČIĆ</w:t>
            </w:r>
          </w:p>
        </w:tc>
        <w:tc>
          <w:tcPr>
            <w:tcW w:w="1843" w:type="dxa"/>
            <w:vAlign w:val="center"/>
          </w:tcPr>
          <w:p w14:paraId="1E13286D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6002A4A1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 xml:space="preserve">za mirovanje zimskog semestra ak. god. 2018/2019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>iz razloga što je u tom razdoblju obavio sve studentske obveze, te bi nastavio sa studentskim obvezama u ljetnom semestru sa predmetima ljetnog semestra, koje nije obavio radi sudjelovanja u ERASMUS+ Studentskoj razmjeni u ljetnom semestru ak. god. 2017/2018.</w:t>
            </w:r>
          </w:p>
          <w:p w14:paraId="26EA7142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12. Pravilnika o studiranju ADU.</w:t>
            </w:r>
          </w:p>
          <w:p w14:paraId="0B07ADE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0005A931" w14:textId="77777777" w:rsidTr="00C35F44">
        <w:tc>
          <w:tcPr>
            <w:tcW w:w="675" w:type="dxa"/>
            <w:vAlign w:val="center"/>
          </w:tcPr>
          <w:p w14:paraId="60726E2D" w14:textId="3B98FEB3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lastRenderedPageBreak/>
              <w:t>15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20F98B6B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VID HRIBAR</w:t>
            </w:r>
          </w:p>
        </w:tc>
        <w:tc>
          <w:tcPr>
            <w:tcW w:w="1843" w:type="dxa"/>
            <w:vAlign w:val="center"/>
          </w:tcPr>
          <w:p w14:paraId="20663DE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0D61529C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mirovanjem studija u ak. god. 2017./2018.,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69AAEB08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P.S. sukladno čl. 12. Pravilniku o studiranju ADU.</w:t>
            </w:r>
          </w:p>
          <w:p w14:paraId="7CA92537" w14:textId="15B711E1" w:rsidR="00361A5F" w:rsidRPr="00361A5F" w:rsidRDefault="00361A5F" w:rsidP="00C35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42101CC6" w14:textId="77777777" w:rsidTr="00C35F44">
        <w:tc>
          <w:tcPr>
            <w:tcW w:w="675" w:type="dxa"/>
            <w:vAlign w:val="center"/>
          </w:tcPr>
          <w:p w14:paraId="74387A2A" w14:textId="776FDBB6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16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35B39465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IVOR RADMILOVIĆ PAVLEK</w:t>
            </w:r>
          </w:p>
        </w:tc>
        <w:tc>
          <w:tcPr>
            <w:tcW w:w="1843" w:type="dxa"/>
            <w:vAlign w:val="center"/>
          </w:tcPr>
          <w:p w14:paraId="4550C6F9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46EE27F5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 xml:space="preserve">odobri izlazak na diplomski ispit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>s ranije odobrenom temom i mentorom:-scenarij za dugometražni  film NEPODNOŠLJIVA LAKOĆA DESTRUKCIJE u mentorstvu prof. Davor Žmegaća</w:t>
            </w:r>
          </w:p>
          <w:p w14:paraId="72E62FB1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- teorijski rad OSNOVNI ELEMENTI SCENARIJA "NEPODNOŠLJIVA LAKOĆA DESTRUKCIJE" u mentorstvu prof. Saše Vojković</w:t>
            </w:r>
          </w:p>
          <w:p w14:paraId="03C08F77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- autoreferencijalni rad IZMEĐU STVARNOSTI I SCENARIJA</w:t>
            </w:r>
          </w:p>
          <w:p w14:paraId="0D4C8CF1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ADU.</w:t>
            </w:r>
          </w:p>
          <w:p w14:paraId="268471D7" w14:textId="2B3591EC" w:rsidR="00361A5F" w:rsidRPr="00361A5F" w:rsidRDefault="00361A5F" w:rsidP="00C35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688739D9" w14:textId="77777777" w:rsidTr="00C35F44">
        <w:tc>
          <w:tcPr>
            <w:tcW w:w="675" w:type="dxa"/>
            <w:vAlign w:val="center"/>
          </w:tcPr>
          <w:p w14:paraId="7F2C9F55" w14:textId="194CC849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17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6DE9840D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IVAN PENOVIĆ</w:t>
            </w:r>
          </w:p>
        </w:tc>
        <w:tc>
          <w:tcPr>
            <w:tcW w:w="1843" w:type="dxa"/>
            <w:vAlign w:val="center"/>
          </w:tcPr>
          <w:p w14:paraId="327BD073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4785" w:type="dxa"/>
          </w:tcPr>
          <w:p w14:paraId="52F88AA4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se odobri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sa ranije odobrenom temom PASIVNO DJELOVANJE U PROCEDURALNOJ IZVEDBI, u mentorstvu prof. Gorana Sergeja Pristaša. Obavio je i položio sve ispite i stekao 122 ECTS boda.</w:t>
            </w:r>
          </w:p>
          <w:p w14:paraId="2131534B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ADU.</w:t>
            </w:r>
          </w:p>
          <w:p w14:paraId="7C551EB0" w14:textId="77777777" w:rsidR="00361A5F" w:rsidRPr="00361A5F" w:rsidRDefault="00361A5F" w:rsidP="0036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3C5CB725" w14:textId="77777777" w:rsidTr="00C35F44">
        <w:tc>
          <w:tcPr>
            <w:tcW w:w="675" w:type="dxa"/>
            <w:vAlign w:val="center"/>
          </w:tcPr>
          <w:p w14:paraId="26C33A09" w14:textId="31AC530A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18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2A963CF1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IVAN RAMLJAK</w:t>
            </w:r>
          </w:p>
        </w:tc>
        <w:tc>
          <w:tcPr>
            <w:tcW w:w="1843" w:type="dxa"/>
            <w:vAlign w:val="center"/>
          </w:tcPr>
          <w:p w14:paraId="60ACC2F0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5EBF65C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temu diplomskog rada pod naslovom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: INOVACIJE U DOKUMENTARCIMA CHRISA MARKERA NA PRIMJERIMA FILMOVA "KRASNI MAJ" I "BEZ SUNCA" u mentorstvu prof. Gorana Devića.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Praktični dio diplomskog rada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biti će 50-minutni dokumentarni film pod naslovom "O JEDNOJ MLADOSTI" u mentorstvu prof. Gorana Devića.</w:t>
            </w:r>
          </w:p>
          <w:p w14:paraId="59D54B5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</w:t>
            </w:r>
          </w:p>
          <w:p w14:paraId="66B8031F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64DB66A0" w14:textId="77777777" w:rsidTr="00C35F44">
        <w:tc>
          <w:tcPr>
            <w:tcW w:w="675" w:type="dxa"/>
            <w:vAlign w:val="center"/>
          </w:tcPr>
          <w:p w14:paraId="4BEADC16" w14:textId="3AFA7B2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19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0C0A0313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JUDITA GAMULIN</w:t>
            </w:r>
          </w:p>
        </w:tc>
        <w:tc>
          <w:tcPr>
            <w:tcW w:w="1843" w:type="dxa"/>
            <w:vAlign w:val="center"/>
          </w:tcPr>
          <w:p w14:paraId="7724A38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53A251A7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joj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i mentorom: SCENARIJ I REŽIJA MORDIC NOIR TV SERIJALA. mentor  prof. Lukas Nola i praktični dio dipl. rada - kratkometražni igrani film MARICA u mentorstvu prof. Lukasa Nole.</w:t>
            </w:r>
          </w:p>
          <w:p w14:paraId="152344D1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</w:t>
            </w:r>
          </w:p>
          <w:p w14:paraId="0513D4E7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1EDDCD00" w14:textId="77777777" w:rsidTr="00C35F44">
        <w:tc>
          <w:tcPr>
            <w:tcW w:w="675" w:type="dxa"/>
            <w:vAlign w:val="center"/>
          </w:tcPr>
          <w:p w14:paraId="4FFCF79E" w14:textId="36535CD0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20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36B44D07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KATARINA RADETIĆ</w:t>
            </w:r>
          </w:p>
        </w:tc>
        <w:tc>
          <w:tcPr>
            <w:tcW w:w="1843" w:type="dxa"/>
            <w:vAlign w:val="center"/>
          </w:tcPr>
          <w:p w14:paraId="3DFBDD3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02622807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sa ranije odobrenom temom i mentorom: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>praktični dio rada: dokumentarni film LIJEPE ŽENE u mentorstvu prof. N. Puhovskog, pisani rad: ARTAUD KAZALIŠTE OKRUTNOSTI u mentorstvu prof. Dubravke Crnojević Carić.</w:t>
            </w:r>
          </w:p>
          <w:p w14:paraId="0AA64BFE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</w:t>
            </w:r>
          </w:p>
          <w:p w14:paraId="28BE12A3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528DA2B7" w14:textId="77777777" w:rsidTr="00C35F44">
        <w:tc>
          <w:tcPr>
            <w:tcW w:w="675" w:type="dxa"/>
            <w:vAlign w:val="center"/>
          </w:tcPr>
          <w:p w14:paraId="3E0E42C4" w14:textId="371C62A4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21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44243F85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MARKO MAGDIĆ</w:t>
            </w:r>
          </w:p>
        </w:tc>
        <w:tc>
          <w:tcPr>
            <w:tcW w:w="1843" w:type="dxa"/>
            <w:vAlign w:val="center"/>
          </w:tcPr>
          <w:p w14:paraId="3DA5992C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14F20E3F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oslobođenje plaćanja pola participacije zbog produkcijskih razloga u 2018/2019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. ak. godini, time da bi iznos koji preostaje za plaćanje, molio da mu se odobri odrada.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</w: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  <w:p w14:paraId="25193186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Povjerenstvo odobrava odradu </w:t>
            </w:r>
          </w:p>
        </w:tc>
      </w:tr>
      <w:tr w:rsidR="00361A5F" w:rsidRPr="00361A5F" w14:paraId="16EF7B42" w14:textId="77777777" w:rsidTr="00C35F44">
        <w:tc>
          <w:tcPr>
            <w:tcW w:w="675" w:type="dxa"/>
            <w:vAlign w:val="center"/>
          </w:tcPr>
          <w:p w14:paraId="1EA839CC" w14:textId="57010791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22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36BE0F7E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LUKŠA BENIĆ</w:t>
            </w:r>
          </w:p>
        </w:tc>
        <w:tc>
          <w:tcPr>
            <w:tcW w:w="1843" w:type="dxa"/>
            <w:vAlign w:val="center"/>
          </w:tcPr>
          <w:p w14:paraId="34651A15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25A67225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se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odobri 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i mentorom: KONOTATIVNA ZNAČENJA BOJE  NA FILMU u mentorstvu prof. Lukasa Nole, praktični dio dipl. rada je igrani film PROLAZ u mentorstvu prof. Lukasa Nole.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>Položio je sve predmete i stekao 137 ECTS boda.</w:t>
            </w:r>
          </w:p>
          <w:p w14:paraId="284AF51C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</w:t>
            </w:r>
          </w:p>
          <w:p w14:paraId="3B85CBFD" w14:textId="412BD284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79707236" w14:textId="77777777" w:rsidTr="00C35F44">
        <w:tc>
          <w:tcPr>
            <w:tcW w:w="675" w:type="dxa"/>
            <w:vAlign w:val="center"/>
          </w:tcPr>
          <w:p w14:paraId="7C585E5A" w14:textId="5D8C2548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23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6528988E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LUKA GALEŠIĆ</w:t>
            </w:r>
          </w:p>
        </w:tc>
        <w:tc>
          <w:tcPr>
            <w:tcW w:w="1843" w:type="dxa"/>
            <w:vAlign w:val="center"/>
          </w:tcPr>
          <w:p w14:paraId="6171752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4785" w:type="dxa"/>
          </w:tcPr>
          <w:p w14:paraId="58A80C6B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moli da mu se prizna obavljen i položen obavezni predmet FILMSKO PISMO II B kojeg je položio kao obavezni predmet na BA studiju Dramaturgije. </w:t>
            </w:r>
          </w:p>
          <w:p w14:paraId="41F14800" w14:textId="4937EC3E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26. Pravilnika o studiranju ADU</w:t>
            </w:r>
          </w:p>
          <w:p w14:paraId="60640DC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3D583273" w14:textId="77777777" w:rsidTr="00C35F44">
        <w:tc>
          <w:tcPr>
            <w:tcW w:w="675" w:type="dxa"/>
            <w:vAlign w:val="center"/>
          </w:tcPr>
          <w:p w14:paraId="69DA7E4C" w14:textId="647F32AA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24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7E2C0D09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ANA SIKAVICA</w:t>
            </w:r>
          </w:p>
        </w:tc>
        <w:tc>
          <w:tcPr>
            <w:tcW w:w="1843" w:type="dxa"/>
            <w:vAlign w:val="center"/>
          </w:tcPr>
          <w:p w14:paraId="7AFD13E4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59F11B2C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 xml:space="preserve">izlazak na diplomski ispit,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>s ranije odobrenom temom dipl. rada: NACIONALNI PROGRMI OBRAZOVANJA KROZ UMJETNOSTI NA PODRUČJU REPUBLIKE HRVATSKE U PERIODU OD 1945.-2017. GODIN, u mentorstvu prof. Snježane Banović. Obavila je sve studentske obveze  i stekla 120ECTS bodova.</w:t>
            </w:r>
          </w:p>
          <w:p w14:paraId="17F4F3B0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 Pravilnika o studiranju ADU</w:t>
            </w:r>
          </w:p>
          <w:p w14:paraId="2B357863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141B9E7A" w14:textId="77777777" w:rsidTr="00C35F44">
        <w:tc>
          <w:tcPr>
            <w:tcW w:w="675" w:type="dxa"/>
            <w:vAlign w:val="center"/>
          </w:tcPr>
          <w:p w14:paraId="7B94405D" w14:textId="7EC79918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25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017620C8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MARINA JURIŠIĆ</w:t>
            </w:r>
          </w:p>
        </w:tc>
        <w:tc>
          <w:tcPr>
            <w:tcW w:w="1843" w:type="dxa"/>
            <w:vAlign w:val="center"/>
          </w:tcPr>
          <w:p w14:paraId="2BD448D6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09FB0BB8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s ranije odobrenom temom i mentorom, Obavila je studentske obveze i stekla 120 ECTS bodova.</w:t>
            </w:r>
          </w:p>
          <w:p w14:paraId="7EFD45E1" w14:textId="016EDBA5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69. Pravilnika o studiranju ADU.</w:t>
            </w:r>
          </w:p>
          <w:p w14:paraId="556EBB7D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71F45FFD" w14:textId="77777777" w:rsidTr="00C35F44">
        <w:tc>
          <w:tcPr>
            <w:tcW w:w="675" w:type="dxa"/>
            <w:vAlign w:val="center"/>
          </w:tcPr>
          <w:p w14:paraId="029B6FA9" w14:textId="4A4918CA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26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201768DC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ROMANA BRAJŠA</w:t>
            </w:r>
          </w:p>
        </w:tc>
        <w:tc>
          <w:tcPr>
            <w:tcW w:w="1843" w:type="dxa"/>
            <w:vAlign w:val="center"/>
          </w:tcPr>
          <w:p w14:paraId="3D1E77D2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54E79119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temu pisanog diplomskog rada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naslova: IZVEDBENE PRAKSE PRIMJENJENOG KAZALIŠTA I NEVIDLJIVE PUBLIKE U HRVATSKOM KAZALIŠTU, u mentorstvu prof. Tanje Aćimović i komentosrtvom prof. Une Bauer.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Praktični dio dipl. rada je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predstava BALONI u režiji Ivana Penovića, a u mentorstvu prof. Darka Lukića.</w:t>
            </w:r>
          </w:p>
          <w:p w14:paraId="52B655CE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69. Pravilnika o studiranju ADU.</w:t>
            </w:r>
          </w:p>
          <w:p w14:paraId="3806A4FD" w14:textId="77777777" w:rsidR="00361A5F" w:rsidRPr="00361A5F" w:rsidRDefault="00361A5F" w:rsidP="00361A5F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64964FC8" w14:textId="77777777" w:rsidR="00C35F44" w:rsidRDefault="00C35F44">
      <w:r>
        <w:br w:type="page"/>
      </w:r>
    </w:p>
    <w:tbl>
      <w:tblPr>
        <w:tblStyle w:val="TableGrid4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4785"/>
      </w:tblGrid>
      <w:tr w:rsidR="00361A5F" w:rsidRPr="00361A5F" w14:paraId="4DA62AFC" w14:textId="77777777" w:rsidTr="00C35F44">
        <w:tc>
          <w:tcPr>
            <w:tcW w:w="675" w:type="dxa"/>
            <w:vAlign w:val="center"/>
          </w:tcPr>
          <w:p w14:paraId="47136432" w14:textId="757F9424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lastRenderedPageBreak/>
              <w:t>27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4DF7B299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KIM KUKURUZOVIĆ</w:t>
            </w:r>
          </w:p>
        </w:tc>
        <w:tc>
          <w:tcPr>
            <w:tcW w:w="1843" w:type="dxa"/>
            <w:vAlign w:val="center"/>
          </w:tcPr>
          <w:p w14:paraId="328B68A8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293ABD0A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361A5F">
              <w:rPr>
                <w:rFonts w:asciiTheme="majorHAnsi" w:hAnsiTheme="majorHAnsi"/>
                <w:b/>
                <w:sz w:val="16"/>
                <w:szCs w:val="16"/>
              </w:rPr>
              <w:t>oslobođenje od obveze pohađanja predmeta</w:t>
            </w:r>
            <w:r w:rsidRPr="00361A5F">
              <w:rPr>
                <w:rFonts w:asciiTheme="majorHAnsi" w:hAnsiTheme="majorHAnsi"/>
                <w:sz w:val="16"/>
                <w:szCs w:val="16"/>
              </w:rPr>
              <w:t xml:space="preserve"> TJELESNA  I ZDRAVSTVENA KULTURA IA i IB iz ak. god. 2016/2017., zbog zdravstvenog razloga, a o čemu je priložila Liječničku potvrdu o trajnom oslobođenju.</w:t>
            </w:r>
          </w:p>
          <w:p w14:paraId="4D72F176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Sukladno primjeni Plana iz obveznog zdravstvenog osiguranja NN broj 126/06</w:t>
            </w:r>
          </w:p>
        </w:tc>
      </w:tr>
      <w:tr w:rsidR="00361A5F" w:rsidRPr="00361A5F" w14:paraId="324F1CE2" w14:textId="77777777" w:rsidTr="00C35F44">
        <w:tc>
          <w:tcPr>
            <w:tcW w:w="675" w:type="dxa"/>
            <w:vAlign w:val="center"/>
          </w:tcPr>
          <w:p w14:paraId="7ACBEDB2" w14:textId="3A632190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28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7C6AB1EF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IRIS TOMIĆ</w:t>
            </w:r>
          </w:p>
        </w:tc>
        <w:tc>
          <w:tcPr>
            <w:tcW w:w="1843" w:type="dxa"/>
            <w:vAlign w:val="center"/>
          </w:tcPr>
          <w:p w14:paraId="243909CC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3B39A735" w14:textId="3E1B405E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 xml:space="preserve">molba za mirovanje studija u ak. god. 2018./2019.  </w:t>
            </w:r>
            <w:r w:rsidRPr="00361A5F">
              <w:rPr>
                <w:rFonts w:asciiTheme="majorHAnsi" w:hAnsiTheme="majorHAnsi"/>
                <w:sz w:val="16"/>
                <w:szCs w:val="16"/>
              </w:rPr>
              <w:br/>
              <w:t>P.S.sukladno čl. 12 Pravilnika o studiranju ADU.</w:t>
            </w:r>
          </w:p>
          <w:p w14:paraId="2DD07CC3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361A5F" w:rsidRPr="00361A5F" w14:paraId="106D2D87" w14:textId="77777777" w:rsidTr="00C35F44">
        <w:tc>
          <w:tcPr>
            <w:tcW w:w="675" w:type="dxa"/>
            <w:vAlign w:val="center"/>
          </w:tcPr>
          <w:p w14:paraId="2013CDFD" w14:textId="080B6E2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29</w:t>
            </w:r>
            <w:r w:rsidR="00C35F44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14:paraId="32D22C1E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BOJAN VALENTIĆ</w:t>
            </w:r>
          </w:p>
        </w:tc>
        <w:tc>
          <w:tcPr>
            <w:tcW w:w="1843" w:type="dxa"/>
            <w:vAlign w:val="center"/>
          </w:tcPr>
          <w:p w14:paraId="43F34022" w14:textId="77777777" w:rsidR="00361A5F" w:rsidRPr="00361A5F" w:rsidRDefault="00361A5F" w:rsidP="00C35F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4785" w:type="dxa"/>
          </w:tcPr>
          <w:p w14:paraId="65F02BE5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moli da mu se odobri tema za diplomski rad naziva "Razvoj produkcijskih aspekata proizvodnje mjuzikla u Zagrebačkom gradskom kazalištu Komedija od osnutka do danas” pod mentorstvom dr. sc. Ive Hraste-Sočo i praktični rad na kolegiju diplomski projekt naziva “Igra” u koreografiji Tamare Curić, pod mentorstvom doc. art. Tatjane Aćimović.</w:t>
            </w:r>
          </w:p>
          <w:p w14:paraId="49D0DE56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sz w:val="16"/>
                <w:szCs w:val="16"/>
              </w:rPr>
              <w:t>Sukladno čl. 69. Pravilnika o studiranju ADU.</w:t>
            </w:r>
          </w:p>
          <w:p w14:paraId="6CEE6387" w14:textId="77777777" w:rsidR="00361A5F" w:rsidRPr="00361A5F" w:rsidRDefault="00361A5F" w:rsidP="00C35F44">
            <w:pPr>
              <w:rPr>
                <w:rFonts w:asciiTheme="majorHAnsi" w:hAnsiTheme="majorHAnsi"/>
                <w:sz w:val="16"/>
                <w:szCs w:val="16"/>
              </w:rPr>
            </w:pPr>
            <w:r w:rsidRPr="00361A5F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66A177E1" w14:textId="6AFD3FAA" w:rsidR="007210D0" w:rsidRPr="00CD796A" w:rsidRDefault="00F24130" w:rsidP="009A45CA">
      <w:pPr>
        <w:spacing w:before="36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A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D </w:t>
      </w:r>
      <w:r w:rsidR="0076207E">
        <w:rPr>
          <w:rFonts w:asciiTheme="majorHAnsi" w:eastAsia="Courier New" w:hAnsiTheme="majorHAnsi" w:cs="Arial"/>
          <w:b/>
          <w:color w:val="000000"/>
          <w:sz w:val="20"/>
          <w:szCs w:val="20"/>
        </w:rPr>
        <w:t>21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0682DEF6" w14:textId="5CDBBA5C" w:rsidR="0076207E" w:rsidRPr="0076207E" w:rsidRDefault="0076207E" w:rsidP="00870BB3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Prof. Vitaljić uputila je Akademijskom vijeću molbu za odgodu korištenja neplaćenog dopusta sa 01.10. na 01.11.2018. zbog nastavnih obveza na Odsjeku snimanja, te navodi kako postupak za izbor u umjetničko-nastavno zvanje osobe koja će ju mijenjati nije dovršen.</w:t>
      </w:r>
    </w:p>
    <w:p w14:paraId="36CCD044" w14:textId="1C9D77F1" w:rsidR="0076207E" w:rsidRDefault="0076207E" w:rsidP="00C81202">
      <w:pPr>
        <w:pStyle w:val="ListParagraph"/>
        <w:spacing w:before="120"/>
        <w:ind w:left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Odsjek snimanja dao je obrazloženje u kojem navode da 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>je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>prof.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 xml:space="preserve"> Sandri Vitaljić odobren neplaćeni dopust u trajanju od godinu dana s početkom od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01.10.2018. na 7.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redovitoj sjednici Akademijskog vijeća održanoj 10.04.2018. godine.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Odsjek snimanja reorganizacjiom nastave osigurao je kontinuitet održavanja nastave u traženom periodu i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planiranjem prof. Sandre Vitaljić na mjesto koordinatorice Stručnog povjerenstva za izbore u naslovna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zvanja i radno mjesto na određeno vrijeme nastojao osigurati efikasnost u provođenju natječaja.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Natječaji za izbore u naslovna zvanja i radno mjesto na određeno vrijeme raspisani su 23.05.2018. godine s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rokovima prijave 30 dana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Stručno povjerenstvo prema čl.105 Statuta Akademije mora u roku od 30 dana po isteku natječaja podnijeti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izvješća o pristupnicima Akademijskom vijeću.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Prvoimenovana članica Stručnog povjerenstva je prof. Vitaljić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>, a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>r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ad povjerenstva koordinira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prvoimenovani član. Provođenje natječaja predstavlja druge obaveze zaposlenika.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Unutar roka od 30 dana, a 7 dana prije njegova isteka održana je 13.07.2018. godine 10. redovita sjednica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Akademijskog vijeća na kojoj Stručno povjerenstvo nije podnijelo izvješća</w:t>
      </w:r>
      <w:r w:rsidR="00C81202">
        <w:rPr>
          <w:rFonts w:asciiTheme="majorHAnsi" w:eastAsia="Courier New" w:hAnsiTheme="majorHAnsi" w:cs="Arial"/>
          <w:color w:val="000000"/>
          <w:sz w:val="20"/>
          <w:szCs w:val="20"/>
        </w:rPr>
        <w:t>, a n</w:t>
      </w:r>
      <w:r w:rsidRPr="0076207E">
        <w:rPr>
          <w:rFonts w:asciiTheme="majorHAnsi" w:eastAsia="Courier New" w:hAnsiTheme="majorHAnsi" w:cs="Arial"/>
          <w:color w:val="000000"/>
          <w:sz w:val="20"/>
          <w:szCs w:val="20"/>
        </w:rPr>
        <w:t>edovršeni postupak izbora može narušiti kontinuitet izvođenja nastave.</w:t>
      </w:r>
    </w:p>
    <w:p w14:paraId="600F2BF2" w14:textId="7AEB5ECA" w:rsidR="00C81202" w:rsidRDefault="00C81202" w:rsidP="00C81202">
      <w:pPr>
        <w:pStyle w:val="ListParagraph"/>
        <w:spacing w:before="120"/>
        <w:ind w:left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Temeljem svega navedenog Odsjek snimanja predložio je odbijanje molbe prof. Vitaljić. </w:t>
      </w:r>
    </w:p>
    <w:p w14:paraId="4115C31F" w14:textId="32A0661E" w:rsidR="00C81202" w:rsidRDefault="00C81202" w:rsidP="00C81202">
      <w:pPr>
        <w:pStyle w:val="ListParagraph"/>
        <w:spacing w:before="120"/>
        <w:ind w:left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Prijedlog Odsjeka snimanja jednoglasno je prihvaćen.</w:t>
      </w:r>
    </w:p>
    <w:p w14:paraId="75E92BD5" w14:textId="244C17F5" w:rsidR="00C81202" w:rsidRPr="00C81202" w:rsidRDefault="00C81202" w:rsidP="00C81202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eastAsia="Courier New" w:hAnsiTheme="majorHAnsi" w:cs="Arial"/>
          <w:color w:val="000000"/>
          <w:sz w:val="20"/>
          <w:szCs w:val="20"/>
        </w:rPr>
        <w:t>Odsjek Kazališne i radijske režije predlaže promjenu povjerenstva za prijamni ispit na diplomskom studiju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u sastavu</w:t>
      </w:r>
      <w:r w:rsidRPr="00C81202">
        <w:rPr>
          <w:rFonts w:asciiTheme="majorHAnsi" w:hAnsiTheme="majorHAnsi"/>
          <w:sz w:val="20"/>
          <w:szCs w:val="20"/>
        </w:rPr>
        <w:t>:</w:t>
      </w:r>
    </w:p>
    <w:p w14:paraId="0D43850A" w14:textId="54B394DF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red. prof. art. Branko Brezovec</w:t>
      </w:r>
    </w:p>
    <w:p w14:paraId="72539171" w14:textId="0B4EAC37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red. prof. art. Ozren Prohić</w:t>
      </w:r>
    </w:p>
    <w:p w14:paraId="0AFFA0D4" w14:textId="77777777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izv. prof. art. Ivica Kunčević</w:t>
      </w:r>
    </w:p>
    <w:p w14:paraId="0BC99366" w14:textId="77777777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izv. prof. art. Irena Sušac</w:t>
      </w:r>
    </w:p>
    <w:p w14:paraId="4F28743D" w14:textId="77777777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izv. prof. art. Vedrana Vrhovnik</w:t>
      </w:r>
    </w:p>
    <w:p w14:paraId="5E002D3D" w14:textId="77777777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izv. prof. art. Tomislav Pavković</w:t>
      </w:r>
    </w:p>
    <w:p w14:paraId="7F8AD694" w14:textId="64158272" w:rsidR="00C81202" w:rsidRPr="00C81202" w:rsidRDefault="00C81202" w:rsidP="00C81202">
      <w:pPr>
        <w:pStyle w:val="ListParagraph"/>
        <w:numPr>
          <w:ilvl w:val="0"/>
          <w:numId w:val="49"/>
        </w:numPr>
        <w:rPr>
          <w:rFonts w:asciiTheme="majorHAnsi" w:hAnsiTheme="majorHAnsi"/>
          <w:sz w:val="20"/>
          <w:szCs w:val="20"/>
        </w:rPr>
      </w:pPr>
      <w:r w:rsidRPr="00C81202">
        <w:rPr>
          <w:rFonts w:asciiTheme="majorHAnsi" w:hAnsiTheme="majorHAnsi"/>
          <w:sz w:val="20"/>
          <w:szCs w:val="20"/>
        </w:rPr>
        <w:t>doc. art. Tanja Lacko</w:t>
      </w:r>
    </w:p>
    <w:p w14:paraId="6B3BA6BA" w14:textId="283A3551" w:rsidR="00C81202" w:rsidRPr="00C81202" w:rsidRDefault="00C81202" w:rsidP="00C81202">
      <w:pPr>
        <w:spacing w:before="120"/>
        <w:ind w:left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Promjena povjerenstva jednoglasno je prihvaćena.</w:t>
      </w:r>
    </w:p>
    <w:p w14:paraId="4E7A549B" w14:textId="77777777" w:rsidR="00C81202" w:rsidRDefault="00C81202" w:rsidP="00D852D5">
      <w:pPr>
        <w:spacing w:after="120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14:paraId="460C91A1" w14:textId="77777777" w:rsidR="00C81202" w:rsidRDefault="00C81202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58ABB2C5" w14:textId="77777777" w:rsidR="001B70AB" w:rsidRDefault="001B70A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54106" w14:textId="77777777" w:rsidR="00FD7DD6" w:rsidRDefault="00FD7DD6">
      <w:r>
        <w:separator/>
      </w:r>
    </w:p>
  </w:endnote>
  <w:endnote w:type="continuationSeparator" w:id="0">
    <w:p w14:paraId="68554A1F" w14:textId="77777777" w:rsidR="00FD7DD6" w:rsidRDefault="00F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361A5F" w:rsidRDefault="00361A5F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361A5F" w:rsidRDefault="00361A5F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361A5F" w:rsidRDefault="00361A5F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202">
      <w:rPr>
        <w:rStyle w:val="PageNumber"/>
        <w:noProof/>
      </w:rPr>
      <w:t>9</w:t>
    </w:r>
    <w:r>
      <w:rPr>
        <w:rStyle w:val="PageNumber"/>
      </w:rPr>
      <w:fldChar w:fldCharType="end"/>
    </w:r>
  </w:p>
  <w:p w14:paraId="4C409FBC" w14:textId="77777777" w:rsidR="00361A5F" w:rsidRDefault="00361A5F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C5F5B" w14:textId="77777777" w:rsidR="00FD7DD6" w:rsidRDefault="00FD7DD6">
      <w:r>
        <w:separator/>
      </w:r>
    </w:p>
  </w:footnote>
  <w:footnote w:type="continuationSeparator" w:id="0">
    <w:p w14:paraId="17CC89D4" w14:textId="77777777" w:rsidR="00FD7DD6" w:rsidRDefault="00FD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7719CC"/>
    <w:multiLevelType w:val="hybridMultilevel"/>
    <w:tmpl w:val="9EBC1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5D9E"/>
    <w:multiLevelType w:val="hybridMultilevel"/>
    <w:tmpl w:val="53381D58"/>
    <w:lvl w:ilvl="0" w:tplc="B2E69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270458"/>
    <w:multiLevelType w:val="hybridMultilevel"/>
    <w:tmpl w:val="4604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66787"/>
    <w:multiLevelType w:val="hybridMultilevel"/>
    <w:tmpl w:val="90E2A5B6"/>
    <w:lvl w:ilvl="0" w:tplc="F2B0F7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7B695E"/>
    <w:multiLevelType w:val="hybridMultilevel"/>
    <w:tmpl w:val="F8DCAA34"/>
    <w:lvl w:ilvl="0" w:tplc="8DFC8F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0D73BD0"/>
    <w:multiLevelType w:val="hybridMultilevel"/>
    <w:tmpl w:val="D232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72706"/>
    <w:multiLevelType w:val="hybridMultilevel"/>
    <w:tmpl w:val="9FA28A10"/>
    <w:lvl w:ilvl="0" w:tplc="869EF0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52F59"/>
    <w:multiLevelType w:val="hybridMultilevel"/>
    <w:tmpl w:val="452C3B7C"/>
    <w:lvl w:ilvl="0" w:tplc="B7443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2"/>
  </w:num>
  <w:num w:numId="3">
    <w:abstractNumId w:val="28"/>
  </w:num>
  <w:num w:numId="4">
    <w:abstractNumId w:val="36"/>
  </w:num>
  <w:num w:numId="5">
    <w:abstractNumId w:val="32"/>
  </w:num>
  <w:num w:numId="6">
    <w:abstractNumId w:val="46"/>
  </w:num>
  <w:num w:numId="7">
    <w:abstractNumId w:val="14"/>
  </w:num>
  <w:num w:numId="8">
    <w:abstractNumId w:val="23"/>
  </w:num>
  <w:num w:numId="9">
    <w:abstractNumId w:val="43"/>
  </w:num>
  <w:num w:numId="10">
    <w:abstractNumId w:val="8"/>
  </w:num>
  <w:num w:numId="11">
    <w:abstractNumId w:val="42"/>
  </w:num>
  <w:num w:numId="12">
    <w:abstractNumId w:val="15"/>
  </w:num>
  <w:num w:numId="13">
    <w:abstractNumId w:val="7"/>
  </w:num>
  <w:num w:numId="14">
    <w:abstractNumId w:val="17"/>
  </w:num>
  <w:num w:numId="15">
    <w:abstractNumId w:val="26"/>
  </w:num>
  <w:num w:numId="16">
    <w:abstractNumId w:val="40"/>
  </w:num>
  <w:num w:numId="17">
    <w:abstractNumId w:val="11"/>
  </w:num>
  <w:num w:numId="18">
    <w:abstractNumId w:val="50"/>
  </w:num>
  <w:num w:numId="19">
    <w:abstractNumId w:val="30"/>
  </w:num>
  <w:num w:numId="20">
    <w:abstractNumId w:val="16"/>
  </w:num>
  <w:num w:numId="21">
    <w:abstractNumId w:val="9"/>
  </w:num>
  <w:num w:numId="22">
    <w:abstractNumId w:val="21"/>
  </w:num>
  <w:num w:numId="23">
    <w:abstractNumId w:val="25"/>
  </w:num>
  <w:num w:numId="24">
    <w:abstractNumId w:val="41"/>
  </w:num>
  <w:num w:numId="25">
    <w:abstractNumId w:val="3"/>
  </w:num>
  <w:num w:numId="26">
    <w:abstractNumId w:val="34"/>
  </w:num>
  <w:num w:numId="27">
    <w:abstractNumId w:val="47"/>
  </w:num>
  <w:num w:numId="28">
    <w:abstractNumId w:val="2"/>
  </w:num>
  <w:num w:numId="29">
    <w:abstractNumId w:val="18"/>
  </w:num>
  <w:num w:numId="30">
    <w:abstractNumId w:val="38"/>
  </w:num>
  <w:num w:numId="31">
    <w:abstractNumId w:val="29"/>
  </w:num>
  <w:num w:numId="32">
    <w:abstractNumId w:val="27"/>
  </w:num>
  <w:num w:numId="33">
    <w:abstractNumId w:val="37"/>
  </w:num>
  <w:num w:numId="34">
    <w:abstractNumId w:val="19"/>
  </w:num>
  <w:num w:numId="35">
    <w:abstractNumId w:val="48"/>
  </w:num>
  <w:num w:numId="36">
    <w:abstractNumId w:val="31"/>
  </w:num>
  <w:num w:numId="37">
    <w:abstractNumId w:val="20"/>
  </w:num>
  <w:num w:numId="38">
    <w:abstractNumId w:val="24"/>
  </w:num>
  <w:num w:numId="39">
    <w:abstractNumId w:val="22"/>
  </w:num>
  <w:num w:numId="40">
    <w:abstractNumId w:val="39"/>
  </w:num>
  <w:num w:numId="41">
    <w:abstractNumId w:val="10"/>
  </w:num>
  <w:num w:numId="42">
    <w:abstractNumId w:val="45"/>
  </w:num>
  <w:num w:numId="43">
    <w:abstractNumId w:val="44"/>
  </w:num>
  <w:num w:numId="44">
    <w:abstractNumId w:val="4"/>
  </w:num>
  <w:num w:numId="45">
    <w:abstractNumId w:val="49"/>
  </w:num>
  <w:num w:numId="46">
    <w:abstractNumId w:val="6"/>
  </w:num>
  <w:num w:numId="47">
    <w:abstractNumId w:val="13"/>
  </w:num>
  <w:num w:numId="48">
    <w:abstractNumId w:val="35"/>
  </w:num>
  <w:num w:numId="4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2DD4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562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B87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746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18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2C1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662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565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B70AB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3FC8"/>
    <w:rsid w:val="001D54FD"/>
    <w:rsid w:val="001D6157"/>
    <w:rsid w:val="001D7F47"/>
    <w:rsid w:val="001E004A"/>
    <w:rsid w:val="001E0AFE"/>
    <w:rsid w:val="001E1BA3"/>
    <w:rsid w:val="001E1BA4"/>
    <w:rsid w:val="001E21B3"/>
    <w:rsid w:val="001E3A3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0C13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88B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61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E6F51"/>
    <w:rsid w:val="002F04E5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535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1A5F"/>
    <w:rsid w:val="003620DA"/>
    <w:rsid w:val="003639D8"/>
    <w:rsid w:val="0036416A"/>
    <w:rsid w:val="003643BA"/>
    <w:rsid w:val="0036467B"/>
    <w:rsid w:val="00364B84"/>
    <w:rsid w:val="00364DFC"/>
    <w:rsid w:val="00365308"/>
    <w:rsid w:val="003653D2"/>
    <w:rsid w:val="00365FCE"/>
    <w:rsid w:val="00366354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5CB4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A68E4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301D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76661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3D5B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021F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582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5610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0F6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013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B5F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07E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6E45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2EC1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3014A"/>
    <w:rsid w:val="00830F62"/>
    <w:rsid w:val="0083101D"/>
    <w:rsid w:val="00832BB9"/>
    <w:rsid w:val="00834043"/>
    <w:rsid w:val="00834DB6"/>
    <w:rsid w:val="0083536B"/>
    <w:rsid w:val="00835B01"/>
    <w:rsid w:val="00835DFF"/>
    <w:rsid w:val="00836204"/>
    <w:rsid w:val="0083660B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4980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BB3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1D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8A7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1A3E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3E9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381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56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056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634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1508"/>
    <w:rsid w:val="00942039"/>
    <w:rsid w:val="009420C8"/>
    <w:rsid w:val="00942179"/>
    <w:rsid w:val="00942417"/>
    <w:rsid w:val="00943401"/>
    <w:rsid w:val="009437B0"/>
    <w:rsid w:val="00945341"/>
    <w:rsid w:val="009453B2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51C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13E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B7B0D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5D21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384B"/>
    <w:rsid w:val="00A44302"/>
    <w:rsid w:val="00A44EE6"/>
    <w:rsid w:val="00A458FD"/>
    <w:rsid w:val="00A45A1E"/>
    <w:rsid w:val="00A45BD8"/>
    <w:rsid w:val="00A461B3"/>
    <w:rsid w:val="00A466DC"/>
    <w:rsid w:val="00A46818"/>
    <w:rsid w:val="00A46CE5"/>
    <w:rsid w:val="00A4731E"/>
    <w:rsid w:val="00A47A4C"/>
    <w:rsid w:val="00A47EFB"/>
    <w:rsid w:val="00A509E9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7E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582D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2699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67C45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33F2"/>
    <w:rsid w:val="00BB41F4"/>
    <w:rsid w:val="00BB50F1"/>
    <w:rsid w:val="00BB56A2"/>
    <w:rsid w:val="00BB583D"/>
    <w:rsid w:val="00BB7B7B"/>
    <w:rsid w:val="00BB7D25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5273"/>
    <w:rsid w:val="00BE5479"/>
    <w:rsid w:val="00BE5770"/>
    <w:rsid w:val="00BE741F"/>
    <w:rsid w:val="00BF0255"/>
    <w:rsid w:val="00BF14B6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5F44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8B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47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2AB"/>
    <w:rsid w:val="00C76AC0"/>
    <w:rsid w:val="00C76D11"/>
    <w:rsid w:val="00C77752"/>
    <w:rsid w:val="00C77A8D"/>
    <w:rsid w:val="00C805DD"/>
    <w:rsid w:val="00C80B76"/>
    <w:rsid w:val="00C80D82"/>
    <w:rsid w:val="00C8120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80A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0AC3"/>
    <w:rsid w:val="00CB34B4"/>
    <w:rsid w:val="00CB3CA3"/>
    <w:rsid w:val="00CB51EA"/>
    <w:rsid w:val="00CB5578"/>
    <w:rsid w:val="00CB5999"/>
    <w:rsid w:val="00CB6A3E"/>
    <w:rsid w:val="00CB6CD7"/>
    <w:rsid w:val="00CB6EC5"/>
    <w:rsid w:val="00CB711B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0CF4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57BA0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BB4"/>
    <w:rsid w:val="00D87D2C"/>
    <w:rsid w:val="00D90695"/>
    <w:rsid w:val="00D91552"/>
    <w:rsid w:val="00D91B63"/>
    <w:rsid w:val="00D92A20"/>
    <w:rsid w:val="00D92BA4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07B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42A1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2E6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573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13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CB"/>
    <w:rsid w:val="00FB25D5"/>
    <w:rsid w:val="00FB2ADA"/>
    <w:rsid w:val="00FB31B0"/>
    <w:rsid w:val="00FB3307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D7DD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7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7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4429-434A-4B85-B85D-77C14043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19</cp:revision>
  <cp:lastPrinted>2017-12-07T09:41:00Z</cp:lastPrinted>
  <dcterms:created xsi:type="dcterms:W3CDTF">2018-10-15T07:07:00Z</dcterms:created>
  <dcterms:modified xsi:type="dcterms:W3CDTF">2018-10-15T09:12:00Z</dcterms:modified>
</cp:coreProperties>
</file>